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F6519" w14:textId="07FBB4CD" w:rsidR="008026BC" w:rsidRPr="00DC78B6" w:rsidRDefault="008026BC" w:rsidP="001F0C90">
      <w:pPr>
        <w:spacing w:after="0" w:line="240" w:lineRule="auto"/>
        <w:jc w:val="center"/>
        <w:rPr>
          <w:rFonts w:ascii="Arial" w:hAnsi="Arial" w:cs="Arial"/>
          <w:b/>
          <w:bCs/>
          <w:sz w:val="28"/>
        </w:rPr>
      </w:pPr>
    </w:p>
    <w:p w14:paraId="2E899B74" w14:textId="77777777" w:rsidR="00C43312" w:rsidRPr="00DC78B6" w:rsidRDefault="001D4451" w:rsidP="005642C4">
      <w:pPr>
        <w:spacing w:after="0" w:line="240" w:lineRule="auto"/>
        <w:jc w:val="center"/>
        <w:rPr>
          <w:rFonts w:ascii="Arial" w:hAnsi="Arial" w:cs="Arial"/>
          <w:b/>
          <w:bCs/>
          <w:sz w:val="28"/>
        </w:rPr>
      </w:pPr>
      <w:r w:rsidRPr="00DC78B6">
        <w:rPr>
          <w:rFonts w:ascii="Arial" w:hAnsi="Arial" w:cs="Arial"/>
          <w:b/>
          <w:bCs/>
          <w:sz w:val="28"/>
        </w:rPr>
        <w:t>J</w:t>
      </w:r>
      <w:r w:rsidR="005642C4" w:rsidRPr="00DC78B6">
        <w:rPr>
          <w:rFonts w:ascii="Arial" w:hAnsi="Arial" w:cs="Arial"/>
          <w:b/>
          <w:bCs/>
          <w:sz w:val="28"/>
        </w:rPr>
        <w:t xml:space="preserve">oint </w:t>
      </w:r>
      <w:r w:rsidRPr="00DC78B6">
        <w:rPr>
          <w:rFonts w:ascii="Arial" w:hAnsi="Arial" w:cs="Arial"/>
          <w:b/>
          <w:bCs/>
          <w:sz w:val="28"/>
        </w:rPr>
        <w:t>R</w:t>
      </w:r>
      <w:r w:rsidR="005642C4" w:rsidRPr="00DC78B6">
        <w:rPr>
          <w:rFonts w:ascii="Arial" w:hAnsi="Arial" w:cs="Arial"/>
          <w:b/>
          <w:bCs/>
          <w:sz w:val="28"/>
        </w:rPr>
        <w:t xml:space="preserve">esearch </w:t>
      </w:r>
      <w:r w:rsidRPr="00DC78B6">
        <w:rPr>
          <w:rFonts w:ascii="Arial" w:hAnsi="Arial" w:cs="Arial"/>
          <w:b/>
          <w:bCs/>
          <w:sz w:val="28"/>
        </w:rPr>
        <w:t>M</w:t>
      </w:r>
      <w:r w:rsidR="005642C4" w:rsidRPr="00DC78B6">
        <w:rPr>
          <w:rFonts w:ascii="Arial" w:hAnsi="Arial" w:cs="Arial"/>
          <w:b/>
          <w:bCs/>
          <w:sz w:val="28"/>
        </w:rPr>
        <w:t xml:space="preserve">anagement </w:t>
      </w:r>
      <w:r w:rsidRPr="00DC78B6">
        <w:rPr>
          <w:rFonts w:ascii="Arial" w:hAnsi="Arial" w:cs="Arial"/>
          <w:b/>
          <w:bCs/>
          <w:sz w:val="28"/>
        </w:rPr>
        <w:t>O</w:t>
      </w:r>
      <w:r w:rsidR="005642C4" w:rsidRPr="00DC78B6">
        <w:rPr>
          <w:rFonts w:ascii="Arial" w:hAnsi="Arial" w:cs="Arial"/>
          <w:b/>
          <w:bCs/>
          <w:sz w:val="28"/>
        </w:rPr>
        <w:t>ffice</w:t>
      </w:r>
      <w:r w:rsidRPr="00DC78B6">
        <w:rPr>
          <w:rFonts w:ascii="Arial" w:hAnsi="Arial" w:cs="Arial"/>
          <w:b/>
          <w:bCs/>
          <w:sz w:val="28"/>
        </w:rPr>
        <w:t xml:space="preserve"> </w:t>
      </w:r>
    </w:p>
    <w:p w14:paraId="701D6A15" w14:textId="77777777" w:rsidR="00C17A2B" w:rsidRPr="00DC78B6" w:rsidRDefault="001D4451" w:rsidP="005642C4">
      <w:pPr>
        <w:spacing w:after="0" w:line="240" w:lineRule="auto"/>
        <w:jc w:val="center"/>
        <w:rPr>
          <w:rFonts w:ascii="Arial" w:hAnsi="Arial" w:cs="Arial"/>
          <w:b/>
          <w:bCs/>
          <w:sz w:val="28"/>
        </w:rPr>
      </w:pPr>
      <w:r w:rsidRPr="00DC78B6">
        <w:rPr>
          <w:rFonts w:ascii="Arial" w:hAnsi="Arial" w:cs="Arial"/>
          <w:b/>
          <w:bCs/>
          <w:sz w:val="28"/>
        </w:rPr>
        <w:t xml:space="preserve">Protocol </w:t>
      </w:r>
      <w:r w:rsidR="00D462BA" w:rsidRPr="00DC78B6">
        <w:rPr>
          <w:rFonts w:ascii="Arial" w:hAnsi="Arial" w:cs="Arial"/>
          <w:b/>
          <w:bCs/>
          <w:sz w:val="28"/>
        </w:rPr>
        <w:t xml:space="preserve">for </w:t>
      </w:r>
      <w:r w:rsidR="00156F9E" w:rsidRPr="00DC78B6">
        <w:rPr>
          <w:rFonts w:ascii="Arial" w:hAnsi="Arial" w:cs="Arial"/>
          <w:b/>
          <w:bCs/>
          <w:sz w:val="28"/>
        </w:rPr>
        <w:t xml:space="preserve">Research </w:t>
      </w:r>
      <w:r w:rsidR="00077FE7" w:rsidRPr="00DC78B6">
        <w:rPr>
          <w:rFonts w:ascii="Arial" w:hAnsi="Arial" w:cs="Arial"/>
          <w:b/>
          <w:bCs/>
          <w:sz w:val="28"/>
        </w:rPr>
        <w:t xml:space="preserve">Tissue Banks and Research Databases </w:t>
      </w:r>
    </w:p>
    <w:p w14:paraId="337BA9A1" w14:textId="7F4EDC54" w:rsidR="00F36EF4" w:rsidRDefault="00F36EF4" w:rsidP="005642C4">
      <w:pPr>
        <w:spacing w:after="0" w:line="240" w:lineRule="auto"/>
        <w:jc w:val="center"/>
        <w:rPr>
          <w:rFonts w:ascii="Arial" w:hAnsi="Arial" w:cs="Arial"/>
          <w:b/>
          <w:bCs/>
          <w:sz w:val="28"/>
        </w:rPr>
      </w:pPr>
    </w:p>
    <w:p w14:paraId="0F677D54" w14:textId="77777777" w:rsidR="008026BC" w:rsidRPr="00DC78B6" w:rsidRDefault="008026BC" w:rsidP="005642C4">
      <w:pPr>
        <w:spacing w:after="0" w:line="240" w:lineRule="auto"/>
        <w:jc w:val="center"/>
        <w:rPr>
          <w:rFonts w:ascii="Arial" w:hAnsi="Arial" w:cs="Arial"/>
          <w:b/>
          <w:bCs/>
          <w:sz w:val="28"/>
        </w:rPr>
      </w:pPr>
    </w:p>
    <w:p w14:paraId="2A276506" w14:textId="7BDBD2BE" w:rsidR="009E6B7F" w:rsidRPr="0099085F" w:rsidRDefault="00F36EF4" w:rsidP="006A7540">
      <w:pPr>
        <w:jc w:val="center"/>
        <w:rPr>
          <w:rFonts w:ascii="Arial" w:hAnsi="Arial" w:cs="Arial"/>
          <w:i/>
          <w:color w:val="00B050"/>
        </w:rPr>
      </w:pPr>
      <w:r w:rsidRPr="00DC78B6">
        <w:rPr>
          <w:rFonts w:ascii="Arial" w:hAnsi="Arial" w:cs="Arial"/>
          <w:i/>
          <w:color w:val="00B050"/>
        </w:rPr>
        <w:t xml:space="preserve">This template is suitable </w:t>
      </w:r>
      <w:r w:rsidR="00D5027C">
        <w:rPr>
          <w:rFonts w:ascii="Arial" w:hAnsi="Arial" w:cs="Arial"/>
          <w:i/>
          <w:color w:val="00B050"/>
        </w:rPr>
        <w:t xml:space="preserve">only </w:t>
      </w:r>
      <w:r w:rsidRPr="00DC78B6">
        <w:rPr>
          <w:rFonts w:ascii="Arial" w:hAnsi="Arial" w:cs="Arial"/>
          <w:i/>
          <w:color w:val="00B050"/>
        </w:rPr>
        <w:t>for</w:t>
      </w:r>
      <w:r w:rsidR="009E6B7F" w:rsidRPr="00DC78B6">
        <w:rPr>
          <w:rFonts w:ascii="Arial" w:hAnsi="Arial" w:cs="Arial"/>
          <w:i/>
          <w:color w:val="00B050"/>
        </w:rPr>
        <w:t xml:space="preserve"> RESEARCH TISSUE BANKS (</w:t>
      </w:r>
      <w:r w:rsidRPr="00DC78B6">
        <w:rPr>
          <w:rFonts w:ascii="Arial" w:hAnsi="Arial" w:cs="Arial"/>
          <w:i/>
          <w:color w:val="00B050"/>
        </w:rPr>
        <w:t>RTB</w:t>
      </w:r>
      <w:r w:rsidR="009E6B7F" w:rsidRPr="00DC78B6">
        <w:rPr>
          <w:rFonts w:ascii="Arial" w:hAnsi="Arial" w:cs="Arial"/>
          <w:i/>
          <w:color w:val="00B050"/>
        </w:rPr>
        <w:t>)</w:t>
      </w:r>
      <w:r w:rsidRPr="00DC78B6">
        <w:rPr>
          <w:rFonts w:ascii="Arial" w:hAnsi="Arial" w:cs="Arial"/>
          <w:i/>
          <w:color w:val="00B050"/>
        </w:rPr>
        <w:t xml:space="preserve"> and/or </w:t>
      </w:r>
      <w:r w:rsidR="009E6B7F" w:rsidRPr="00DC78B6">
        <w:rPr>
          <w:rFonts w:ascii="Arial" w:hAnsi="Arial" w:cs="Arial"/>
          <w:i/>
          <w:color w:val="00B050"/>
        </w:rPr>
        <w:t>RESEARCH DATABASES (</w:t>
      </w:r>
      <w:r w:rsidRPr="00DC78B6">
        <w:rPr>
          <w:rFonts w:ascii="Arial" w:hAnsi="Arial" w:cs="Arial"/>
          <w:i/>
          <w:color w:val="00B050"/>
        </w:rPr>
        <w:t>RD</w:t>
      </w:r>
      <w:r w:rsidR="009E6B7F" w:rsidRPr="00DC78B6">
        <w:rPr>
          <w:rFonts w:ascii="Arial" w:hAnsi="Arial" w:cs="Arial"/>
          <w:i/>
          <w:color w:val="00B050"/>
        </w:rPr>
        <w:t>)</w:t>
      </w:r>
      <w:r w:rsidRPr="00DC78B6">
        <w:rPr>
          <w:rFonts w:ascii="Arial" w:hAnsi="Arial" w:cs="Arial"/>
          <w:i/>
          <w:color w:val="00B050"/>
        </w:rPr>
        <w:t xml:space="preserve">; </w:t>
      </w:r>
      <w:r w:rsidR="009E6B7F" w:rsidRPr="00DC78B6">
        <w:rPr>
          <w:rFonts w:ascii="Arial" w:hAnsi="Arial" w:cs="Arial"/>
          <w:i/>
          <w:color w:val="00B050"/>
        </w:rPr>
        <w:t>for full</w:t>
      </w:r>
      <w:r w:rsidRPr="00DC78B6">
        <w:rPr>
          <w:rFonts w:ascii="Arial" w:hAnsi="Arial" w:cs="Arial"/>
          <w:i/>
          <w:color w:val="00B050"/>
        </w:rPr>
        <w:t xml:space="preserve"> definitions</w:t>
      </w:r>
      <w:r w:rsidR="009E6B7F" w:rsidRPr="00DC78B6">
        <w:rPr>
          <w:rFonts w:ascii="Arial" w:hAnsi="Arial" w:cs="Arial"/>
          <w:i/>
          <w:color w:val="00B050"/>
        </w:rPr>
        <w:t xml:space="preserve"> see</w:t>
      </w:r>
      <w:r w:rsidRPr="00DC78B6">
        <w:rPr>
          <w:rFonts w:ascii="Arial" w:hAnsi="Arial" w:cs="Arial"/>
          <w:i/>
          <w:color w:val="00B050"/>
        </w:rPr>
        <w:t xml:space="preserve"> Glossary </w:t>
      </w:r>
      <w:r w:rsidR="00AB773F" w:rsidRPr="00DC78B6">
        <w:rPr>
          <w:rFonts w:ascii="Arial" w:hAnsi="Arial" w:cs="Arial"/>
          <w:i/>
          <w:color w:val="00B050"/>
        </w:rPr>
        <w:t>and</w:t>
      </w:r>
      <w:r w:rsidRPr="0099085F">
        <w:rPr>
          <w:rFonts w:ascii="Arial" w:hAnsi="Arial" w:cs="Arial"/>
          <w:i/>
          <w:color w:val="00B050"/>
        </w:rPr>
        <w:t xml:space="preserve"> Definitions section.</w:t>
      </w:r>
    </w:p>
    <w:p w14:paraId="1C9DB01D" w14:textId="4C89FBC6" w:rsidR="00D5027C" w:rsidRDefault="00D66D30" w:rsidP="00D66D30">
      <w:pPr>
        <w:jc w:val="center"/>
        <w:rPr>
          <w:rFonts w:ascii="Arial" w:hAnsi="Arial" w:cs="Arial"/>
          <w:i/>
          <w:color w:val="00B050"/>
        </w:rPr>
      </w:pPr>
      <w:r w:rsidRPr="0099085F">
        <w:rPr>
          <w:rFonts w:ascii="Arial" w:hAnsi="Arial" w:cs="Arial"/>
          <w:i/>
          <w:color w:val="00B050"/>
        </w:rPr>
        <w:t xml:space="preserve">This template </w:t>
      </w:r>
      <w:r w:rsidR="00D5027C">
        <w:rPr>
          <w:rFonts w:ascii="Arial" w:hAnsi="Arial" w:cs="Arial"/>
          <w:i/>
          <w:color w:val="00B050"/>
        </w:rPr>
        <w:t>should NOT</w:t>
      </w:r>
      <w:r w:rsidRPr="0099085F">
        <w:rPr>
          <w:rFonts w:ascii="Arial" w:hAnsi="Arial" w:cs="Arial"/>
          <w:i/>
          <w:color w:val="00B050"/>
        </w:rPr>
        <w:t xml:space="preserve"> be used </w:t>
      </w:r>
      <w:r w:rsidR="00D5027C">
        <w:rPr>
          <w:rFonts w:ascii="Arial" w:hAnsi="Arial" w:cs="Arial"/>
          <w:i/>
          <w:color w:val="00B050"/>
        </w:rPr>
        <w:t>for:</w:t>
      </w:r>
    </w:p>
    <w:p w14:paraId="77E82061" w14:textId="2D2833A7" w:rsidR="00D5027C" w:rsidRDefault="00D5027C" w:rsidP="00D66D30">
      <w:pPr>
        <w:jc w:val="center"/>
        <w:rPr>
          <w:rFonts w:ascii="Arial" w:hAnsi="Arial" w:cs="Arial"/>
          <w:i/>
          <w:color w:val="00B050"/>
        </w:rPr>
      </w:pPr>
      <w:r>
        <w:rPr>
          <w:rFonts w:ascii="Arial" w:hAnsi="Arial" w:cs="Arial"/>
          <w:i/>
          <w:color w:val="00B050"/>
        </w:rPr>
        <w:t>-</w:t>
      </w:r>
      <w:r w:rsidR="00C43312" w:rsidRPr="0099085F">
        <w:rPr>
          <w:rFonts w:ascii="Arial" w:hAnsi="Arial" w:cs="Arial"/>
          <w:i/>
          <w:color w:val="00B050"/>
        </w:rPr>
        <w:t xml:space="preserve"> clinical trials</w:t>
      </w:r>
      <w:r>
        <w:rPr>
          <w:rFonts w:ascii="Arial" w:hAnsi="Arial" w:cs="Arial"/>
          <w:i/>
          <w:color w:val="00B050"/>
        </w:rPr>
        <w:t xml:space="preserve"> or medical device studies</w:t>
      </w:r>
      <w:r w:rsidR="00C43312" w:rsidRPr="0099085F">
        <w:rPr>
          <w:rFonts w:ascii="Arial" w:hAnsi="Arial" w:cs="Arial"/>
          <w:i/>
          <w:color w:val="00B050"/>
        </w:rPr>
        <w:t xml:space="preserve"> regulated by the </w:t>
      </w:r>
      <w:r w:rsidR="00E1536A" w:rsidRPr="0099085F">
        <w:rPr>
          <w:rFonts w:ascii="Arial" w:hAnsi="Arial" w:cs="Arial"/>
          <w:i/>
          <w:color w:val="00B050"/>
        </w:rPr>
        <w:t>Medicines and Healthcare products Regulatory Agency (</w:t>
      </w:r>
      <w:r w:rsidR="005642C4" w:rsidRPr="0099085F">
        <w:rPr>
          <w:rFonts w:ascii="Arial" w:hAnsi="Arial" w:cs="Arial"/>
          <w:i/>
          <w:color w:val="00B050"/>
        </w:rPr>
        <w:t>MHRA</w:t>
      </w:r>
      <w:proofErr w:type="gramStart"/>
      <w:r w:rsidR="00E1536A" w:rsidRPr="0099085F">
        <w:rPr>
          <w:rFonts w:ascii="Arial" w:hAnsi="Arial" w:cs="Arial"/>
          <w:i/>
          <w:color w:val="00B050"/>
        </w:rPr>
        <w:t>)</w:t>
      </w:r>
      <w:r w:rsidR="00F36EF4" w:rsidRPr="0099085F">
        <w:rPr>
          <w:rFonts w:ascii="Arial" w:hAnsi="Arial" w:cs="Arial"/>
          <w:i/>
          <w:color w:val="00B050"/>
        </w:rPr>
        <w:t>;</w:t>
      </w:r>
      <w:proofErr w:type="gramEnd"/>
      <w:r w:rsidR="00F36EF4" w:rsidRPr="0099085F">
        <w:rPr>
          <w:rFonts w:ascii="Arial" w:hAnsi="Arial" w:cs="Arial"/>
          <w:i/>
          <w:color w:val="00B050"/>
        </w:rPr>
        <w:t xml:space="preserve"> </w:t>
      </w:r>
    </w:p>
    <w:p w14:paraId="714F4F4D" w14:textId="77777777" w:rsidR="00D5027C" w:rsidRDefault="00D5027C" w:rsidP="00D66D30">
      <w:pPr>
        <w:jc w:val="center"/>
        <w:rPr>
          <w:rFonts w:ascii="Arial" w:hAnsi="Arial" w:cs="Arial"/>
          <w:i/>
          <w:color w:val="00B050"/>
        </w:rPr>
      </w:pPr>
      <w:r>
        <w:rPr>
          <w:rFonts w:ascii="Arial" w:hAnsi="Arial" w:cs="Arial"/>
          <w:i/>
          <w:color w:val="00B050"/>
        </w:rPr>
        <w:t xml:space="preserve">- </w:t>
      </w:r>
      <w:r w:rsidR="00D66D30" w:rsidRPr="0099085F">
        <w:rPr>
          <w:rFonts w:ascii="Arial" w:hAnsi="Arial" w:cs="Arial"/>
          <w:i/>
          <w:color w:val="00B050"/>
        </w:rPr>
        <w:t>interventional</w:t>
      </w:r>
      <w:r w:rsidR="00F541B2" w:rsidRPr="0099085F">
        <w:rPr>
          <w:rFonts w:ascii="Arial" w:hAnsi="Arial" w:cs="Arial"/>
          <w:i/>
          <w:color w:val="00B050"/>
        </w:rPr>
        <w:t xml:space="preserve"> studies</w:t>
      </w:r>
      <w:r w:rsidR="00C43312" w:rsidRPr="0099085F">
        <w:rPr>
          <w:rFonts w:ascii="Arial" w:hAnsi="Arial" w:cs="Arial"/>
          <w:i/>
          <w:color w:val="00B050"/>
        </w:rPr>
        <w:t xml:space="preserve"> that change patient</w:t>
      </w:r>
      <w:r w:rsidR="009E6B7F" w:rsidRPr="0099085F">
        <w:rPr>
          <w:rFonts w:ascii="Arial" w:hAnsi="Arial" w:cs="Arial"/>
          <w:i/>
          <w:color w:val="00B050"/>
        </w:rPr>
        <w:t xml:space="preserve">’s standard clinical care or </w:t>
      </w:r>
      <w:proofErr w:type="gramStart"/>
      <w:r w:rsidR="00C43312" w:rsidRPr="0099085F">
        <w:rPr>
          <w:rFonts w:ascii="Arial" w:hAnsi="Arial" w:cs="Arial"/>
          <w:i/>
          <w:color w:val="00B050"/>
        </w:rPr>
        <w:t>treatment</w:t>
      </w:r>
      <w:r w:rsidR="00F36EF4" w:rsidRPr="0099085F">
        <w:rPr>
          <w:rFonts w:ascii="Arial" w:hAnsi="Arial" w:cs="Arial"/>
          <w:i/>
          <w:color w:val="00B050"/>
        </w:rPr>
        <w:t>;</w:t>
      </w:r>
      <w:proofErr w:type="gramEnd"/>
      <w:r w:rsidR="00F36EF4" w:rsidRPr="0099085F">
        <w:rPr>
          <w:rFonts w:ascii="Arial" w:hAnsi="Arial" w:cs="Arial"/>
          <w:i/>
          <w:color w:val="00B050"/>
        </w:rPr>
        <w:t xml:space="preserve"> </w:t>
      </w:r>
    </w:p>
    <w:p w14:paraId="57F6F578" w14:textId="77777777" w:rsidR="00D5027C" w:rsidRDefault="00D5027C" w:rsidP="00D66D30">
      <w:pPr>
        <w:jc w:val="center"/>
        <w:rPr>
          <w:rFonts w:ascii="Arial" w:hAnsi="Arial" w:cs="Arial"/>
          <w:i/>
          <w:color w:val="00B050"/>
        </w:rPr>
      </w:pPr>
      <w:r>
        <w:rPr>
          <w:rFonts w:ascii="Arial" w:hAnsi="Arial" w:cs="Arial"/>
          <w:i/>
          <w:color w:val="00B050"/>
        </w:rPr>
        <w:t>-</w:t>
      </w:r>
      <w:r w:rsidR="00F36EF4" w:rsidRPr="0099085F">
        <w:rPr>
          <w:rFonts w:ascii="Arial" w:hAnsi="Arial" w:cs="Arial"/>
          <w:i/>
          <w:color w:val="00B050"/>
        </w:rPr>
        <w:t xml:space="preserve"> specific research studies</w:t>
      </w:r>
      <w:r>
        <w:rPr>
          <w:rFonts w:ascii="Arial" w:hAnsi="Arial" w:cs="Arial"/>
          <w:i/>
          <w:color w:val="00B050"/>
        </w:rPr>
        <w:t xml:space="preserve"> (including observational studies)</w:t>
      </w:r>
      <w:r w:rsidR="00F36EF4" w:rsidRPr="0099085F">
        <w:rPr>
          <w:rFonts w:ascii="Arial" w:hAnsi="Arial" w:cs="Arial"/>
          <w:i/>
          <w:color w:val="00B050"/>
        </w:rPr>
        <w:t xml:space="preserve">. </w:t>
      </w:r>
    </w:p>
    <w:p w14:paraId="445B615C" w14:textId="39E66D2C" w:rsidR="00D66D30" w:rsidRPr="0099085F" w:rsidRDefault="00F36EF4" w:rsidP="00D66D30">
      <w:pPr>
        <w:jc w:val="center"/>
        <w:rPr>
          <w:rFonts w:ascii="Arial" w:hAnsi="Arial" w:cs="Arial"/>
          <w:b/>
          <w:bCs/>
          <w:sz w:val="28"/>
        </w:rPr>
      </w:pPr>
      <w:r w:rsidRPr="0099085F">
        <w:rPr>
          <w:rFonts w:ascii="Arial" w:hAnsi="Arial" w:cs="Arial"/>
          <w:i/>
          <w:color w:val="00B050"/>
        </w:rPr>
        <w:t>Further</w:t>
      </w:r>
      <w:r w:rsidR="009E6B7F" w:rsidRPr="0099085F">
        <w:rPr>
          <w:rFonts w:ascii="Arial" w:hAnsi="Arial" w:cs="Arial"/>
          <w:i/>
          <w:color w:val="00B050"/>
        </w:rPr>
        <w:t>more,</w:t>
      </w:r>
      <w:r w:rsidRPr="0099085F">
        <w:rPr>
          <w:rFonts w:ascii="Arial" w:hAnsi="Arial" w:cs="Arial"/>
          <w:i/>
          <w:color w:val="00B050"/>
        </w:rPr>
        <w:t xml:space="preserve"> it is not appropriate to complete this Protocol template if proposing to conduct an </w:t>
      </w:r>
      <w:r w:rsidR="009E6B7F" w:rsidRPr="0099085F">
        <w:rPr>
          <w:rFonts w:ascii="Arial" w:hAnsi="Arial" w:cs="Arial"/>
          <w:i/>
          <w:color w:val="00B050"/>
        </w:rPr>
        <w:t>a</w:t>
      </w:r>
      <w:r w:rsidRPr="0099085F">
        <w:rPr>
          <w:rFonts w:ascii="Arial" w:hAnsi="Arial" w:cs="Arial"/>
          <w:i/>
          <w:color w:val="00B050"/>
        </w:rPr>
        <w:t xml:space="preserve">udit or </w:t>
      </w:r>
      <w:r w:rsidR="009E6B7F" w:rsidRPr="0099085F">
        <w:rPr>
          <w:rFonts w:ascii="Arial" w:hAnsi="Arial" w:cs="Arial"/>
          <w:i/>
          <w:color w:val="00B050"/>
        </w:rPr>
        <w:t>s</w:t>
      </w:r>
      <w:r w:rsidRPr="0099085F">
        <w:rPr>
          <w:rFonts w:ascii="Arial" w:hAnsi="Arial" w:cs="Arial"/>
          <w:i/>
          <w:color w:val="00B050"/>
        </w:rPr>
        <w:t>ervice evaluation.</w:t>
      </w:r>
    </w:p>
    <w:p w14:paraId="00B2D986" w14:textId="77777777" w:rsidR="00913A11" w:rsidRPr="0099085F" w:rsidRDefault="00913A11" w:rsidP="001F0C90">
      <w:pPr>
        <w:pStyle w:val="Default"/>
        <w:spacing w:after="0" w:line="240" w:lineRule="auto"/>
        <w:rPr>
          <w:rFonts w:ascii="Arial" w:hAnsi="Arial" w:cs="Arial"/>
          <w:b/>
          <w:sz w:val="22"/>
          <w:szCs w:val="22"/>
        </w:rPr>
      </w:pPr>
    </w:p>
    <w:p w14:paraId="684F87A6" w14:textId="6A476960" w:rsidR="008E4332" w:rsidRPr="00DC78B6" w:rsidRDefault="00913A11" w:rsidP="00260977">
      <w:pPr>
        <w:spacing w:after="0" w:line="240" w:lineRule="auto"/>
        <w:rPr>
          <w:rFonts w:ascii="Arial" w:hAnsi="Arial" w:cs="Arial"/>
          <w:b/>
          <w:i/>
          <w:color w:val="00B050"/>
          <w:u w:val="single"/>
        </w:rPr>
      </w:pPr>
      <w:r w:rsidRPr="0099085F">
        <w:rPr>
          <w:rFonts w:ascii="Arial" w:hAnsi="Arial" w:cs="Arial"/>
          <w:b/>
          <w:i/>
          <w:color w:val="00B050"/>
          <w:u w:val="single"/>
        </w:rPr>
        <w:t>How to use this document</w:t>
      </w:r>
      <w:r w:rsidR="00282302">
        <w:rPr>
          <w:rFonts w:ascii="Arial" w:hAnsi="Arial" w:cs="Arial"/>
          <w:b/>
          <w:i/>
          <w:color w:val="00B050"/>
          <w:u w:val="single"/>
        </w:rPr>
        <w:t>:</w:t>
      </w:r>
    </w:p>
    <w:p w14:paraId="4E13DE52" w14:textId="77777777" w:rsidR="00913A11" w:rsidRPr="00DC78B6" w:rsidRDefault="00913A11" w:rsidP="00260977">
      <w:pPr>
        <w:spacing w:after="0" w:line="240" w:lineRule="auto"/>
        <w:rPr>
          <w:rFonts w:ascii="Arial" w:hAnsi="Arial" w:cs="Arial"/>
          <w:b/>
          <w:i/>
          <w:color w:val="00B050"/>
        </w:rPr>
      </w:pPr>
    </w:p>
    <w:p w14:paraId="6B44CE1F" w14:textId="77777777" w:rsidR="00913A11" w:rsidRPr="0099085F" w:rsidRDefault="00913A11" w:rsidP="00C568B9">
      <w:pPr>
        <w:spacing w:after="0" w:line="240" w:lineRule="auto"/>
        <w:jc w:val="both"/>
        <w:rPr>
          <w:rFonts w:ascii="Arial" w:hAnsi="Arial" w:cs="Arial"/>
          <w:b/>
          <w:i/>
          <w:color w:val="00B050"/>
        </w:rPr>
      </w:pPr>
      <w:r w:rsidRPr="00DC78B6">
        <w:rPr>
          <w:rFonts w:ascii="Arial" w:hAnsi="Arial" w:cs="Arial"/>
          <w:b/>
          <w:i/>
          <w:color w:val="00B050"/>
        </w:rPr>
        <w:t xml:space="preserve">The text in green italics is guidance text </w:t>
      </w:r>
      <w:r w:rsidRPr="00E7767B">
        <w:rPr>
          <w:rFonts w:ascii="Arial" w:hAnsi="Arial" w:cs="Arial"/>
          <w:b/>
          <w:i/>
          <w:color w:val="00B050"/>
        </w:rPr>
        <w:t>only</w:t>
      </w:r>
      <w:r w:rsidRPr="0099085F">
        <w:rPr>
          <w:rFonts w:ascii="Arial" w:hAnsi="Arial" w:cs="Arial"/>
          <w:b/>
          <w:i/>
          <w:color w:val="00B050"/>
        </w:rPr>
        <w:t xml:space="preserve"> intended for the investigator to read and interpret in the context of their own protocol.</w:t>
      </w:r>
      <w:r w:rsidR="00E83654" w:rsidRPr="0099085F">
        <w:rPr>
          <w:rFonts w:ascii="Arial" w:hAnsi="Arial" w:cs="Arial"/>
          <w:b/>
          <w:i/>
          <w:color w:val="00B050"/>
        </w:rPr>
        <w:t xml:space="preserve"> </w:t>
      </w:r>
      <w:r w:rsidRPr="0099085F">
        <w:rPr>
          <w:rFonts w:ascii="Arial" w:hAnsi="Arial" w:cs="Arial"/>
          <w:b/>
          <w:i/>
          <w:color w:val="00B050"/>
        </w:rPr>
        <w:t>On reading, replace (and dele</w:t>
      </w:r>
      <w:r w:rsidR="00C568B9">
        <w:rPr>
          <w:rFonts w:ascii="Arial" w:hAnsi="Arial" w:cs="Arial"/>
          <w:b/>
          <w:i/>
          <w:color w:val="00B050"/>
        </w:rPr>
        <w:t>te) the guidance text with black</w:t>
      </w:r>
      <w:r w:rsidR="00F97A39">
        <w:rPr>
          <w:rFonts w:ascii="Arial" w:hAnsi="Arial" w:cs="Arial"/>
          <w:b/>
          <w:i/>
          <w:color w:val="00B050"/>
        </w:rPr>
        <w:t xml:space="preserve"> text</w:t>
      </w:r>
      <w:r w:rsidR="00F97A39" w:rsidRPr="0099085F">
        <w:rPr>
          <w:rFonts w:ascii="Arial" w:hAnsi="Arial" w:cs="Arial"/>
          <w:b/>
          <w:i/>
          <w:color w:val="00B050"/>
        </w:rPr>
        <w:t xml:space="preserve"> </w:t>
      </w:r>
      <w:r w:rsidRPr="0099085F">
        <w:rPr>
          <w:rFonts w:ascii="Arial" w:hAnsi="Arial" w:cs="Arial"/>
          <w:b/>
          <w:i/>
          <w:color w:val="00B050"/>
        </w:rPr>
        <w:t>completing full details relating to specific RTB/RD.</w:t>
      </w:r>
      <w:r w:rsidR="00E83654" w:rsidRPr="0099085F">
        <w:rPr>
          <w:rFonts w:ascii="Arial" w:hAnsi="Arial" w:cs="Arial"/>
          <w:b/>
          <w:i/>
          <w:color w:val="00B050"/>
        </w:rPr>
        <w:t xml:space="preserve"> </w:t>
      </w:r>
      <w:r w:rsidRPr="0099085F">
        <w:rPr>
          <w:rFonts w:ascii="Arial" w:hAnsi="Arial" w:cs="Arial"/>
          <w:b/>
          <w:i/>
          <w:color w:val="00B050"/>
        </w:rPr>
        <w:t>Text in black standard Arial font 11 is mandatory text that should not be deleted.</w:t>
      </w:r>
    </w:p>
    <w:p w14:paraId="49A46F66" w14:textId="77777777" w:rsidR="00913A11" w:rsidRPr="0099085F" w:rsidRDefault="00913A11" w:rsidP="00260977">
      <w:pPr>
        <w:spacing w:after="0" w:line="240" w:lineRule="auto"/>
        <w:rPr>
          <w:rFonts w:ascii="Arial" w:hAnsi="Arial" w:cs="Arial"/>
          <w:b/>
        </w:rPr>
      </w:pPr>
    </w:p>
    <w:p w14:paraId="44528AE0" w14:textId="77777777" w:rsidR="008E4332" w:rsidRPr="0099085F" w:rsidRDefault="008E4332" w:rsidP="001F0C90">
      <w:pPr>
        <w:spacing w:after="0" w:line="240" w:lineRule="auto"/>
        <w:ind w:left="3600" w:hanging="3600"/>
        <w:rPr>
          <w:rFonts w:ascii="Arial" w:hAnsi="Arial" w:cs="Arial"/>
          <w:b/>
        </w:rPr>
      </w:pPr>
    </w:p>
    <w:p w14:paraId="2DA67FA7" w14:textId="77777777" w:rsidR="001D14DC" w:rsidRPr="0099085F" w:rsidRDefault="001D4451" w:rsidP="001F0C90">
      <w:pPr>
        <w:spacing w:after="0" w:line="240" w:lineRule="auto"/>
        <w:ind w:left="3600" w:hanging="3600"/>
        <w:rPr>
          <w:rFonts w:ascii="Arial" w:hAnsi="Arial" w:cs="Arial"/>
          <w:i/>
          <w:color w:val="00B050"/>
        </w:rPr>
      </w:pPr>
      <w:r w:rsidRPr="0099085F">
        <w:rPr>
          <w:rFonts w:ascii="Arial" w:hAnsi="Arial" w:cs="Arial"/>
          <w:b/>
        </w:rPr>
        <w:t xml:space="preserve">Full </w:t>
      </w:r>
      <w:r w:rsidR="008E4332" w:rsidRPr="0099085F">
        <w:rPr>
          <w:rFonts w:ascii="Arial" w:hAnsi="Arial" w:cs="Arial"/>
          <w:b/>
        </w:rPr>
        <w:t>Title</w:t>
      </w:r>
      <w:r w:rsidR="001D14DC" w:rsidRPr="0099085F">
        <w:rPr>
          <w:rFonts w:ascii="Arial" w:hAnsi="Arial" w:cs="Arial"/>
          <w:b/>
        </w:rPr>
        <w:t xml:space="preserve"> </w:t>
      </w:r>
      <w:r w:rsidR="001D14DC" w:rsidRPr="0099085F">
        <w:rPr>
          <w:rFonts w:ascii="Arial" w:hAnsi="Arial" w:cs="Arial"/>
          <w:b/>
        </w:rPr>
        <w:tab/>
      </w:r>
      <w:r w:rsidR="003E6642" w:rsidRPr="0099085F">
        <w:rPr>
          <w:rFonts w:ascii="Arial" w:hAnsi="Arial" w:cs="Arial"/>
          <w:i/>
          <w:color w:val="00B050"/>
        </w:rPr>
        <w:t>&lt;full title&gt;</w:t>
      </w:r>
    </w:p>
    <w:p w14:paraId="677C000F" w14:textId="77777777" w:rsidR="001D14DC" w:rsidRPr="0099085F" w:rsidRDefault="001D14DC" w:rsidP="001F0C90">
      <w:pPr>
        <w:spacing w:after="0" w:line="240" w:lineRule="auto"/>
        <w:ind w:left="3600"/>
        <w:rPr>
          <w:rFonts w:ascii="Arial" w:hAnsi="Arial" w:cs="Arial"/>
        </w:rPr>
      </w:pPr>
    </w:p>
    <w:p w14:paraId="1B1B29DA" w14:textId="77777777" w:rsidR="001D14DC" w:rsidRPr="0099085F" w:rsidRDefault="001D14DC" w:rsidP="001F0C90">
      <w:pPr>
        <w:spacing w:after="0" w:line="240" w:lineRule="auto"/>
        <w:ind w:left="3600" w:hanging="3600"/>
        <w:jc w:val="both"/>
        <w:rPr>
          <w:rFonts w:ascii="Arial" w:hAnsi="Arial" w:cs="Arial"/>
          <w:b/>
        </w:rPr>
      </w:pPr>
      <w:r w:rsidRPr="0099085F">
        <w:rPr>
          <w:rFonts w:ascii="Arial" w:hAnsi="Arial" w:cs="Arial"/>
          <w:b/>
        </w:rPr>
        <w:t xml:space="preserve">Short </w:t>
      </w:r>
      <w:r w:rsidR="00AE487B" w:rsidRPr="0099085F">
        <w:rPr>
          <w:rFonts w:ascii="Arial" w:hAnsi="Arial" w:cs="Arial"/>
          <w:b/>
        </w:rPr>
        <w:t>T</w:t>
      </w:r>
      <w:r w:rsidRPr="0099085F">
        <w:rPr>
          <w:rFonts w:ascii="Arial" w:hAnsi="Arial" w:cs="Arial"/>
          <w:b/>
        </w:rPr>
        <w:t>itle</w:t>
      </w:r>
      <w:r w:rsidRPr="0099085F">
        <w:rPr>
          <w:rFonts w:ascii="Arial" w:hAnsi="Arial" w:cs="Arial"/>
          <w:b/>
        </w:rPr>
        <w:tab/>
      </w:r>
      <w:r w:rsidR="00CE7E5F" w:rsidRPr="0099085F">
        <w:rPr>
          <w:rFonts w:ascii="Arial" w:hAnsi="Arial" w:cs="Arial"/>
          <w:i/>
          <w:color w:val="00B050"/>
        </w:rPr>
        <w:t>&lt;short title&gt;</w:t>
      </w:r>
    </w:p>
    <w:p w14:paraId="7C2140F8" w14:textId="77777777" w:rsidR="001D14DC" w:rsidRPr="0099085F" w:rsidRDefault="001D14DC" w:rsidP="001F0C90">
      <w:pPr>
        <w:spacing w:after="0" w:line="240" w:lineRule="auto"/>
        <w:ind w:left="3600"/>
        <w:rPr>
          <w:rFonts w:ascii="Arial" w:hAnsi="Arial" w:cs="Arial"/>
          <w:b/>
        </w:rPr>
      </w:pPr>
    </w:p>
    <w:p w14:paraId="22C673D0" w14:textId="77777777" w:rsidR="00B622F8" w:rsidRPr="0099085F" w:rsidRDefault="008E4332" w:rsidP="001F0C90">
      <w:pPr>
        <w:spacing w:after="0" w:line="240" w:lineRule="auto"/>
        <w:ind w:left="3600" w:hanging="3600"/>
        <w:rPr>
          <w:rFonts w:ascii="Arial" w:hAnsi="Arial" w:cs="Arial"/>
          <w:i/>
          <w:color w:val="00B050"/>
        </w:rPr>
      </w:pPr>
      <w:r w:rsidRPr="0099085F">
        <w:rPr>
          <w:rFonts w:ascii="Arial" w:hAnsi="Arial" w:cs="Arial"/>
          <w:b/>
        </w:rPr>
        <w:t>Sponsor</w:t>
      </w:r>
      <w:r w:rsidR="001D14DC" w:rsidRPr="0099085F">
        <w:rPr>
          <w:rFonts w:ascii="Arial" w:hAnsi="Arial" w:cs="Arial"/>
          <w:b/>
        </w:rPr>
        <w:tab/>
      </w:r>
      <w:r w:rsidR="00CE7E5F" w:rsidRPr="0099085F">
        <w:rPr>
          <w:rFonts w:ascii="Arial" w:hAnsi="Arial" w:cs="Arial"/>
          <w:i/>
          <w:color w:val="00B050"/>
        </w:rPr>
        <w:t>&lt;delete as applicable&gt;</w:t>
      </w:r>
    </w:p>
    <w:p w14:paraId="3255C702" w14:textId="77777777" w:rsidR="00B622F8" w:rsidRPr="0099085F" w:rsidRDefault="001D14DC" w:rsidP="007E129C">
      <w:pPr>
        <w:numPr>
          <w:ilvl w:val="0"/>
          <w:numId w:val="7"/>
        </w:numPr>
        <w:spacing w:after="0" w:line="240" w:lineRule="auto"/>
        <w:ind w:left="3960"/>
        <w:rPr>
          <w:rFonts w:ascii="Arial" w:hAnsi="Arial" w:cs="Arial"/>
        </w:rPr>
      </w:pPr>
      <w:r w:rsidRPr="0099085F">
        <w:rPr>
          <w:rFonts w:ascii="Arial" w:hAnsi="Arial" w:cs="Arial"/>
        </w:rPr>
        <w:t>Barts Health NH</w:t>
      </w:r>
      <w:r w:rsidR="00B622F8" w:rsidRPr="0099085F">
        <w:rPr>
          <w:rFonts w:ascii="Arial" w:hAnsi="Arial" w:cs="Arial"/>
        </w:rPr>
        <w:t>S Trust</w:t>
      </w:r>
      <w:r w:rsidR="005642C4" w:rsidRPr="0099085F">
        <w:rPr>
          <w:rFonts w:ascii="Arial" w:hAnsi="Arial" w:cs="Arial"/>
        </w:rPr>
        <w:t xml:space="preserve"> (Barts Health)</w:t>
      </w:r>
    </w:p>
    <w:p w14:paraId="1FC06667" w14:textId="77777777" w:rsidR="00D462BA" w:rsidRPr="0099085F" w:rsidRDefault="00D462BA" w:rsidP="00D462BA">
      <w:pPr>
        <w:spacing w:after="0" w:line="240" w:lineRule="auto"/>
        <w:ind w:left="3960"/>
        <w:rPr>
          <w:rFonts w:ascii="Arial" w:hAnsi="Arial" w:cs="Arial"/>
          <w:i/>
          <w:color w:val="00B050"/>
        </w:rPr>
      </w:pPr>
      <w:r w:rsidRPr="0099085F">
        <w:rPr>
          <w:rFonts w:ascii="Arial" w:hAnsi="Arial" w:cs="Arial"/>
          <w:i/>
          <w:color w:val="00B050"/>
        </w:rPr>
        <w:t>OR</w:t>
      </w:r>
    </w:p>
    <w:p w14:paraId="33254C9E" w14:textId="77777777" w:rsidR="001D14DC" w:rsidRPr="0099085F" w:rsidRDefault="001D14DC" w:rsidP="007E129C">
      <w:pPr>
        <w:numPr>
          <w:ilvl w:val="0"/>
          <w:numId w:val="7"/>
        </w:numPr>
        <w:spacing w:after="0" w:line="240" w:lineRule="auto"/>
        <w:ind w:left="3960"/>
        <w:rPr>
          <w:rFonts w:ascii="Arial" w:hAnsi="Arial" w:cs="Arial"/>
        </w:rPr>
      </w:pPr>
      <w:r w:rsidRPr="0099085F">
        <w:rPr>
          <w:rFonts w:ascii="Arial" w:hAnsi="Arial" w:cs="Arial"/>
        </w:rPr>
        <w:t>Queen Mary</w:t>
      </w:r>
      <w:r w:rsidR="005642C4" w:rsidRPr="0099085F">
        <w:rPr>
          <w:rFonts w:ascii="Arial" w:hAnsi="Arial" w:cs="Arial"/>
        </w:rPr>
        <w:t xml:space="preserve"> </w:t>
      </w:r>
      <w:r w:rsidRPr="0099085F">
        <w:rPr>
          <w:rFonts w:ascii="Arial" w:hAnsi="Arial" w:cs="Arial"/>
        </w:rPr>
        <w:t xml:space="preserve">University of London </w:t>
      </w:r>
      <w:r w:rsidR="005642C4" w:rsidRPr="0099085F">
        <w:rPr>
          <w:rFonts w:ascii="Arial" w:hAnsi="Arial" w:cs="Arial"/>
        </w:rPr>
        <w:t>(Queen Mary)</w:t>
      </w:r>
    </w:p>
    <w:p w14:paraId="38F92303" w14:textId="77777777" w:rsidR="00B622F8" w:rsidRPr="0099085F" w:rsidRDefault="00B622F8" w:rsidP="001F0C90">
      <w:pPr>
        <w:spacing w:after="0" w:line="240" w:lineRule="auto"/>
        <w:ind w:left="3600"/>
        <w:rPr>
          <w:rFonts w:ascii="Arial" w:hAnsi="Arial" w:cs="Arial"/>
        </w:rPr>
      </w:pPr>
    </w:p>
    <w:p w14:paraId="48C10D38" w14:textId="77777777" w:rsidR="001D14DC" w:rsidRPr="0099085F" w:rsidRDefault="00B622F8" w:rsidP="001F0C90">
      <w:pPr>
        <w:spacing w:after="0" w:line="240" w:lineRule="auto"/>
        <w:ind w:left="3600"/>
        <w:jc w:val="both"/>
        <w:rPr>
          <w:rFonts w:ascii="Arial" w:hAnsi="Arial" w:cs="Arial"/>
        </w:rPr>
      </w:pPr>
      <w:r w:rsidRPr="0099085F">
        <w:rPr>
          <w:rFonts w:ascii="Arial" w:hAnsi="Arial" w:cs="Arial"/>
        </w:rPr>
        <w:t>Contact person</w:t>
      </w:r>
      <w:r w:rsidR="001D14DC" w:rsidRPr="0099085F">
        <w:rPr>
          <w:rFonts w:ascii="Arial" w:hAnsi="Arial" w:cs="Arial"/>
        </w:rPr>
        <w:t>:</w:t>
      </w:r>
    </w:p>
    <w:p w14:paraId="31250319" w14:textId="77777777" w:rsidR="001D14DC" w:rsidRPr="0099085F" w:rsidRDefault="001D14DC" w:rsidP="001F0C90">
      <w:pPr>
        <w:spacing w:after="0" w:line="240" w:lineRule="auto"/>
        <w:ind w:left="3600"/>
        <w:jc w:val="both"/>
        <w:rPr>
          <w:rFonts w:ascii="Arial" w:hAnsi="Arial" w:cs="Arial"/>
        </w:rPr>
      </w:pPr>
    </w:p>
    <w:p w14:paraId="73F4A32E" w14:textId="77777777" w:rsidR="00D462BA" w:rsidRPr="000E6783" w:rsidRDefault="00D462BA" w:rsidP="00D462BA">
      <w:pPr>
        <w:spacing w:after="0" w:line="240" w:lineRule="auto"/>
        <w:ind w:left="3600"/>
        <w:jc w:val="both"/>
        <w:rPr>
          <w:rFonts w:ascii="Arial" w:hAnsi="Arial" w:cs="Arial"/>
        </w:rPr>
      </w:pPr>
      <w:r w:rsidRPr="000E6783">
        <w:rPr>
          <w:rFonts w:ascii="Arial" w:hAnsi="Arial" w:cs="Arial"/>
        </w:rPr>
        <w:t>Dr Mays Jawad</w:t>
      </w:r>
    </w:p>
    <w:p w14:paraId="0B251865" w14:textId="77777777" w:rsidR="00D462BA" w:rsidRPr="000E6783" w:rsidRDefault="00D462BA" w:rsidP="00D462BA">
      <w:pPr>
        <w:spacing w:after="0" w:line="240" w:lineRule="auto"/>
        <w:ind w:left="3600"/>
        <w:rPr>
          <w:rFonts w:ascii="Arial" w:hAnsi="Arial" w:cs="Arial"/>
          <w:bCs/>
        </w:rPr>
      </w:pPr>
      <w:r w:rsidRPr="000E6783">
        <w:rPr>
          <w:rFonts w:ascii="Arial" w:hAnsi="Arial" w:cs="Arial"/>
          <w:bCs/>
        </w:rPr>
        <w:t>Research &amp; Development Governance Operations Manager</w:t>
      </w:r>
    </w:p>
    <w:p w14:paraId="292597C2" w14:textId="77777777" w:rsidR="00D462BA" w:rsidRDefault="00D462BA" w:rsidP="00D462BA">
      <w:pPr>
        <w:spacing w:after="0" w:line="240" w:lineRule="auto"/>
        <w:ind w:left="3600"/>
        <w:jc w:val="both"/>
        <w:rPr>
          <w:rFonts w:ascii="Arial" w:hAnsi="Arial" w:cs="Arial"/>
        </w:rPr>
      </w:pPr>
      <w:r w:rsidRPr="000E6783">
        <w:rPr>
          <w:rFonts w:ascii="Arial" w:hAnsi="Arial" w:cs="Arial"/>
        </w:rPr>
        <w:t>Joint Research Management Office</w:t>
      </w:r>
    </w:p>
    <w:p w14:paraId="7F839A54" w14:textId="5CC16A38" w:rsidR="00B46EB9" w:rsidRPr="000E6783" w:rsidRDefault="00B46EB9" w:rsidP="00D462BA">
      <w:pPr>
        <w:spacing w:after="0" w:line="240" w:lineRule="auto"/>
        <w:ind w:left="3600"/>
        <w:jc w:val="both"/>
        <w:rPr>
          <w:rFonts w:ascii="Arial" w:hAnsi="Arial" w:cs="Arial"/>
        </w:rPr>
      </w:pPr>
      <w:r>
        <w:rPr>
          <w:rFonts w:ascii="Arial" w:hAnsi="Arial" w:cs="Arial"/>
        </w:rPr>
        <w:t>Dept W</w:t>
      </w:r>
    </w:p>
    <w:p w14:paraId="5293B465" w14:textId="59EA5F1D" w:rsidR="00D462BA" w:rsidRPr="000E6783" w:rsidRDefault="00D462BA" w:rsidP="00B46EB9">
      <w:pPr>
        <w:pStyle w:val="xxxmsonormal"/>
        <w:shd w:val="clear" w:color="auto" w:fill="FFFFFF"/>
        <w:spacing w:before="0" w:beforeAutospacing="0" w:after="0" w:afterAutospacing="0"/>
        <w:rPr>
          <w:rFonts w:ascii="Arial" w:hAnsi="Arial" w:cs="Arial"/>
        </w:rPr>
      </w:pPr>
      <w:r w:rsidRPr="000E6783">
        <w:rPr>
          <w:rFonts w:ascii="Arial" w:hAnsi="Arial" w:cs="Arial"/>
          <w:sz w:val="22"/>
          <w:szCs w:val="22"/>
        </w:rPr>
        <w:tab/>
      </w:r>
      <w:r w:rsidR="000E6783" w:rsidRPr="000E6783">
        <w:rPr>
          <w:rFonts w:ascii="Arial" w:hAnsi="Arial" w:cs="Arial"/>
          <w:sz w:val="22"/>
          <w:szCs w:val="22"/>
        </w:rPr>
        <w:tab/>
      </w:r>
      <w:r w:rsidR="000E6783" w:rsidRPr="000E6783">
        <w:rPr>
          <w:rFonts w:ascii="Arial" w:hAnsi="Arial" w:cs="Arial"/>
          <w:sz w:val="22"/>
          <w:szCs w:val="22"/>
        </w:rPr>
        <w:tab/>
      </w:r>
      <w:r w:rsidR="000E6783" w:rsidRPr="000E6783">
        <w:rPr>
          <w:rFonts w:ascii="Arial" w:hAnsi="Arial" w:cs="Arial"/>
          <w:sz w:val="22"/>
          <w:szCs w:val="22"/>
        </w:rPr>
        <w:tab/>
      </w:r>
      <w:r w:rsidR="000E6783" w:rsidRPr="000E6783">
        <w:rPr>
          <w:rFonts w:ascii="Arial" w:hAnsi="Arial" w:cs="Arial"/>
          <w:sz w:val="22"/>
          <w:szCs w:val="22"/>
        </w:rPr>
        <w:tab/>
      </w:r>
      <w:r w:rsidR="00B46EB9" w:rsidRPr="00B46EB9">
        <w:rPr>
          <w:rFonts w:ascii="Arial" w:hAnsi="Arial" w:cs="Arial"/>
          <w:sz w:val="22"/>
          <w:szCs w:val="22"/>
          <w:bdr w:val="none" w:sz="0" w:space="0" w:color="auto" w:frame="1"/>
        </w:rPr>
        <w:t>81 Mile End Rd, Bethnal Green, London E1 4UJ</w:t>
      </w:r>
      <w:r w:rsidR="00B46EB9">
        <w:rPr>
          <w:rFonts w:ascii="Arial" w:hAnsi="Arial" w:cs="Arial"/>
          <w:sz w:val="22"/>
          <w:szCs w:val="22"/>
          <w:bdr w:val="none" w:sz="0" w:space="0" w:color="auto" w:frame="1"/>
        </w:rPr>
        <w:t xml:space="preserve">  </w:t>
      </w:r>
      <w:r w:rsidRPr="000E6783">
        <w:rPr>
          <w:rFonts w:ascii="Arial" w:hAnsi="Arial" w:cs="Arial"/>
        </w:rPr>
        <w:tab/>
      </w:r>
    </w:p>
    <w:p w14:paraId="077C5C0A" w14:textId="77777777" w:rsidR="001D14DC" w:rsidRPr="000E6783" w:rsidRDefault="001D14DC" w:rsidP="001F0C90">
      <w:pPr>
        <w:spacing w:after="0" w:line="240" w:lineRule="auto"/>
        <w:ind w:left="3600" w:right="-154" w:hanging="3600"/>
        <w:jc w:val="both"/>
        <w:rPr>
          <w:rFonts w:ascii="Arial" w:hAnsi="Arial" w:cs="Arial"/>
        </w:rPr>
      </w:pPr>
      <w:r w:rsidRPr="000E6783">
        <w:rPr>
          <w:rFonts w:ascii="Arial" w:hAnsi="Arial" w:cs="Arial"/>
        </w:rPr>
        <w:tab/>
        <w:t xml:space="preserve">Email: </w:t>
      </w:r>
      <w:hyperlink r:id="rId11" w:history="1">
        <w:r w:rsidR="003E0E0E" w:rsidRPr="000E6783">
          <w:rPr>
            <w:rStyle w:val="Hyperlink"/>
            <w:rFonts w:ascii="Arial" w:hAnsi="Arial" w:cs="Arial"/>
          </w:rPr>
          <w:t>research.governance@qmul.ac.uk</w:t>
        </w:r>
      </w:hyperlink>
      <w:r w:rsidR="00E83654" w:rsidRPr="000E6783">
        <w:rPr>
          <w:rFonts w:ascii="Arial" w:hAnsi="Arial" w:cs="Arial"/>
        </w:rPr>
        <w:t xml:space="preserve"> </w:t>
      </w:r>
    </w:p>
    <w:p w14:paraId="48E39AD6" w14:textId="77777777" w:rsidR="001D14DC" w:rsidRPr="0099085F" w:rsidRDefault="001D14DC" w:rsidP="001F0C90">
      <w:pPr>
        <w:spacing w:after="0" w:line="240" w:lineRule="auto"/>
        <w:ind w:left="3600"/>
        <w:jc w:val="both"/>
        <w:rPr>
          <w:rFonts w:ascii="Arial" w:hAnsi="Arial" w:cs="Arial"/>
        </w:rPr>
      </w:pPr>
    </w:p>
    <w:p w14:paraId="5EB7EE37" w14:textId="77777777" w:rsidR="00C17A2B" w:rsidRPr="0099085F" w:rsidRDefault="00C17A2B" w:rsidP="001F0C90">
      <w:pPr>
        <w:spacing w:after="0" w:line="240" w:lineRule="auto"/>
        <w:ind w:left="3600" w:hanging="3600"/>
        <w:jc w:val="both"/>
        <w:rPr>
          <w:rFonts w:ascii="Arial" w:hAnsi="Arial" w:cs="Arial"/>
          <w:i/>
          <w:color w:val="00B050"/>
        </w:rPr>
      </w:pPr>
      <w:r w:rsidRPr="0099085F">
        <w:rPr>
          <w:rFonts w:ascii="Arial" w:hAnsi="Arial" w:cs="Arial"/>
          <w:b/>
        </w:rPr>
        <w:t>IRAS Number</w:t>
      </w:r>
      <w:r w:rsidR="00536BE7" w:rsidRPr="0099085F">
        <w:rPr>
          <w:rFonts w:ascii="Arial" w:hAnsi="Arial" w:cs="Arial"/>
          <w:b/>
        </w:rPr>
        <w:tab/>
      </w:r>
      <w:r w:rsidR="00CE7E5F" w:rsidRPr="0099085F">
        <w:rPr>
          <w:rFonts w:ascii="Arial" w:hAnsi="Arial" w:cs="Arial"/>
          <w:i/>
          <w:color w:val="00B050"/>
        </w:rPr>
        <w:t>&lt;IRAS number&gt;</w:t>
      </w:r>
    </w:p>
    <w:p w14:paraId="513A9217" w14:textId="77777777" w:rsidR="00E1536A" w:rsidRPr="00EA6F96" w:rsidRDefault="00AB773F" w:rsidP="001F0C90">
      <w:pPr>
        <w:spacing w:after="0" w:line="240" w:lineRule="auto"/>
        <w:ind w:left="3600" w:hanging="3600"/>
        <w:jc w:val="both"/>
        <w:rPr>
          <w:rFonts w:ascii="Arial" w:hAnsi="Arial" w:cs="Arial"/>
          <w:b/>
          <w:i/>
          <w:sz w:val="18"/>
        </w:rPr>
      </w:pPr>
      <w:r w:rsidRPr="00EA6F96">
        <w:rPr>
          <w:rFonts w:ascii="Arial" w:hAnsi="Arial" w:cs="Arial"/>
          <w:b/>
          <w:i/>
          <w:sz w:val="18"/>
        </w:rPr>
        <w:t>(</w:t>
      </w:r>
      <w:r w:rsidR="00E1536A" w:rsidRPr="00EA6F96">
        <w:rPr>
          <w:rFonts w:ascii="Arial" w:hAnsi="Arial" w:cs="Arial"/>
          <w:b/>
          <w:iCs/>
          <w:sz w:val="18"/>
        </w:rPr>
        <w:t>Integrated Research Application System</w:t>
      </w:r>
      <w:r w:rsidRPr="00EA6F96">
        <w:rPr>
          <w:rFonts w:ascii="Arial" w:hAnsi="Arial" w:cs="Arial"/>
          <w:b/>
          <w:iCs/>
          <w:sz w:val="18"/>
        </w:rPr>
        <w:t>)</w:t>
      </w:r>
    </w:p>
    <w:p w14:paraId="4F035B97" w14:textId="77777777" w:rsidR="00536BE7" w:rsidRPr="00DC78B6" w:rsidRDefault="00536BE7" w:rsidP="001F0C90">
      <w:pPr>
        <w:spacing w:after="0" w:line="240" w:lineRule="auto"/>
        <w:ind w:left="3600"/>
        <w:jc w:val="both"/>
        <w:rPr>
          <w:rFonts w:ascii="Arial" w:hAnsi="Arial" w:cs="Arial"/>
          <w:b/>
        </w:rPr>
      </w:pPr>
    </w:p>
    <w:p w14:paraId="4EDD8486" w14:textId="00F54270" w:rsidR="00536BE7" w:rsidRPr="0099085F" w:rsidRDefault="00054924" w:rsidP="001F0C90">
      <w:pPr>
        <w:spacing w:after="0" w:line="240" w:lineRule="auto"/>
        <w:ind w:left="3600" w:hanging="3600"/>
        <w:jc w:val="both"/>
        <w:rPr>
          <w:rFonts w:ascii="Arial" w:hAnsi="Arial" w:cs="Arial"/>
          <w:b/>
        </w:rPr>
      </w:pPr>
      <w:r w:rsidRPr="00DC78B6">
        <w:rPr>
          <w:rFonts w:ascii="Arial" w:hAnsi="Arial" w:cs="Arial"/>
          <w:b/>
        </w:rPr>
        <w:lastRenderedPageBreak/>
        <w:t>Sponsor (</w:t>
      </w:r>
      <w:r w:rsidR="005642C4" w:rsidRPr="00E7767B">
        <w:rPr>
          <w:rFonts w:ascii="Arial" w:hAnsi="Arial" w:cs="Arial"/>
          <w:b/>
        </w:rPr>
        <w:t>EDGE</w:t>
      </w:r>
      <w:r w:rsidRPr="0099085F">
        <w:rPr>
          <w:rFonts w:ascii="Arial" w:hAnsi="Arial" w:cs="Arial"/>
          <w:b/>
        </w:rPr>
        <w:t>)</w:t>
      </w:r>
      <w:r w:rsidR="00536BE7" w:rsidRPr="0099085F">
        <w:rPr>
          <w:rFonts w:ascii="Arial" w:hAnsi="Arial" w:cs="Arial"/>
          <w:b/>
        </w:rPr>
        <w:t xml:space="preserve"> Number</w:t>
      </w:r>
      <w:r w:rsidR="00587044" w:rsidRPr="0099085F">
        <w:rPr>
          <w:rFonts w:ascii="Arial" w:hAnsi="Arial" w:cs="Arial"/>
          <w:b/>
        </w:rPr>
        <w:tab/>
      </w:r>
      <w:r w:rsidR="00CE7E5F" w:rsidRPr="0099085F">
        <w:rPr>
          <w:rFonts w:ascii="Arial" w:hAnsi="Arial" w:cs="Arial"/>
          <w:i/>
          <w:color w:val="00B050"/>
        </w:rPr>
        <w:t>&lt;Sponsor</w:t>
      </w:r>
      <w:r w:rsidR="002279BF" w:rsidRPr="0099085F">
        <w:rPr>
          <w:rFonts w:ascii="Arial" w:hAnsi="Arial" w:cs="Arial"/>
          <w:i/>
          <w:color w:val="00B050"/>
        </w:rPr>
        <w:t>’s</w:t>
      </w:r>
      <w:r w:rsidR="00CE7E5F" w:rsidRPr="0099085F">
        <w:rPr>
          <w:rFonts w:ascii="Arial" w:hAnsi="Arial" w:cs="Arial"/>
          <w:i/>
          <w:color w:val="00B050"/>
        </w:rPr>
        <w:t xml:space="preserve"> </w:t>
      </w:r>
      <w:r w:rsidR="005642C4" w:rsidRPr="0099085F">
        <w:rPr>
          <w:rFonts w:ascii="Arial" w:hAnsi="Arial" w:cs="Arial"/>
          <w:i/>
          <w:color w:val="00B050"/>
        </w:rPr>
        <w:t>EDGE</w:t>
      </w:r>
      <w:r w:rsidR="00CE7E5F" w:rsidRPr="0099085F">
        <w:rPr>
          <w:rFonts w:ascii="Arial" w:hAnsi="Arial" w:cs="Arial"/>
          <w:i/>
          <w:color w:val="00B050"/>
        </w:rPr>
        <w:t xml:space="preserve"> number&gt;</w:t>
      </w:r>
    </w:p>
    <w:p w14:paraId="2331EC43" w14:textId="77777777" w:rsidR="008E4332" w:rsidRPr="0099085F" w:rsidRDefault="008E4332" w:rsidP="001F0C90">
      <w:pPr>
        <w:spacing w:after="0" w:line="240" w:lineRule="auto"/>
        <w:ind w:left="3600"/>
        <w:jc w:val="both"/>
        <w:rPr>
          <w:rFonts w:ascii="Arial" w:hAnsi="Arial" w:cs="Arial"/>
        </w:rPr>
      </w:pPr>
    </w:p>
    <w:p w14:paraId="4D41892D" w14:textId="3C292B42" w:rsidR="001D14DC" w:rsidRPr="0099085F" w:rsidRDefault="001D14DC" w:rsidP="001F0C90">
      <w:pPr>
        <w:spacing w:after="0" w:line="240" w:lineRule="auto"/>
        <w:ind w:left="3600" w:hanging="3600"/>
        <w:jc w:val="both"/>
        <w:rPr>
          <w:rFonts w:ascii="Arial" w:hAnsi="Arial" w:cs="Arial"/>
          <w:i/>
          <w:color w:val="00B050"/>
        </w:rPr>
      </w:pPr>
      <w:r w:rsidRPr="0099085F">
        <w:rPr>
          <w:rFonts w:ascii="Arial" w:hAnsi="Arial" w:cs="Arial"/>
          <w:b/>
        </w:rPr>
        <w:t xml:space="preserve">REC </w:t>
      </w:r>
      <w:r w:rsidR="00AE487B" w:rsidRPr="0099085F">
        <w:rPr>
          <w:rFonts w:ascii="Arial" w:hAnsi="Arial" w:cs="Arial"/>
          <w:b/>
        </w:rPr>
        <w:t>R</w:t>
      </w:r>
      <w:r w:rsidR="008E4332" w:rsidRPr="0099085F">
        <w:rPr>
          <w:rFonts w:ascii="Arial" w:hAnsi="Arial" w:cs="Arial"/>
          <w:b/>
        </w:rPr>
        <w:t>eference</w:t>
      </w:r>
      <w:r w:rsidRPr="0099085F">
        <w:rPr>
          <w:rFonts w:ascii="Arial" w:hAnsi="Arial" w:cs="Arial"/>
          <w:b/>
        </w:rPr>
        <w:tab/>
      </w:r>
      <w:r w:rsidR="00CE7E5F" w:rsidRPr="0099085F">
        <w:rPr>
          <w:rFonts w:ascii="Arial" w:hAnsi="Arial" w:cs="Arial"/>
          <w:i/>
          <w:color w:val="00B050"/>
        </w:rPr>
        <w:t xml:space="preserve">&lt;REC </w:t>
      </w:r>
      <w:r w:rsidR="002279BF" w:rsidRPr="0099085F">
        <w:rPr>
          <w:rFonts w:ascii="Arial" w:hAnsi="Arial" w:cs="Arial"/>
          <w:i/>
          <w:color w:val="00B050"/>
        </w:rPr>
        <w:t xml:space="preserve">Reference </w:t>
      </w:r>
      <w:r w:rsidR="00CE7E5F" w:rsidRPr="0099085F">
        <w:rPr>
          <w:rFonts w:ascii="Arial" w:hAnsi="Arial" w:cs="Arial"/>
          <w:i/>
          <w:color w:val="00B050"/>
        </w:rPr>
        <w:t>number&gt;</w:t>
      </w:r>
    </w:p>
    <w:p w14:paraId="66385E15" w14:textId="77777777" w:rsidR="00E1536A" w:rsidRPr="00EA6F96" w:rsidRDefault="00AB773F" w:rsidP="001F0C90">
      <w:pPr>
        <w:spacing w:after="0" w:line="240" w:lineRule="auto"/>
        <w:ind w:left="3600" w:hanging="3600"/>
        <w:jc w:val="both"/>
        <w:rPr>
          <w:rFonts w:ascii="Arial" w:hAnsi="Arial" w:cs="Arial"/>
          <w:b/>
          <w:iCs/>
          <w:sz w:val="16"/>
          <w:szCs w:val="20"/>
        </w:rPr>
      </w:pPr>
      <w:r w:rsidRPr="00EA6F96">
        <w:rPr>
          <w:rFonts w:ascii="Arial" w:hAnsi="Arial" w:cs="Arial"/>
          <w:b/>
          <w:i/>
          <w:sz w:val="16"/>
          <w:szCs w:val="20"/>
        </w:rPr>
        <w:t>(</w:t>
      </w:r>
      <w:r w:rsidR="00E1536A" w:rsidRPr="00EA6F96">
        <w:rPr>
          <w:rFonts w:ascii="Arial" w:hAnsi="Arial" w:cs="Arial"/>
          <w:b/>
          <w:iCs/>
          <w:sz w:val="16"/>
          <w:szCs w:val="20"/>
        </w:rPr>
        <w:t>Research Ethics Committee</w:t>
      </w:r>
      <w:r w:rsidRPr="00EA6F96">
        <w:rPr>
          <w:rFonts w:ascii="Arial" w:hAnsi="Arial" w:cs="Arial"/>
          <w:b/>
          <w:iCs/>
          <w:sz w:val="16"/>
          <w:szCs w:val="20"/>
        </w:rPr>
        <w:t>)</w:t>
      </w:r>
    </w:p>
    <w:p w14:paraId="1B7E4A8F" w14:textId="77777777" w:rsidR="008E4332" w:rsidRPr="00DC78B6" w:rsidRDefault="008E4332" w:rsidP="001F0C90">
      <w:pPr>
        <w:spacing w:after="0" w:line="240" w:lineRule="auto"/>
        <w:ind w:left="3600"/>
        <w:jc w:val="both"/>
        <w:rPr>
          <w:rFonts w:ascii="Arial" w:hAnsi="Arial" w:cs="Arial"/>
          <w:b/>
        </w:rPr>
      </w:pPr>
    </w:p>
    <w:p w14:paraId="56FF1E40" w14:textId="150C79A4" w:rsidR="00CE7E5F" w:rsidRPr="0099085F" w:rsidRDefault="008E4332" w:rsidP="001F0C90">
      <w:pPr>
        <w:spacing w:after="0" w:line="240" w:lineRule="auto"/>
        <w:ind w:left="3600" w:hanging="3600"/>
        <w:jc w:val="both"/>
        <w:rPr>
          <w:rFonts w:ascii="Arial" w:hAnsi="Arial" w:cs="Arial"/>
          <w:i/>
          <w:color w:val="00B050"/>
        </w:rPr>
      </w:pPr>
      <w:r w:rsidRPr="00DC78B6">
        <w:rPr>
          <w:rFonts w:ascii="Arial" w:hAnsi="Arial" w:cs="Arial"/>
          <w:b/>
        </w:rPr>
        <w:t>Chief Investigator</w:t>
      </w:r>
      <w:r w:rsidR="00E1536A" w:rsidRPr="00DC78B6">
        <w:rPr>
          <w:rFonts w:ascii="Arial" w:hAnsi="Arial" w:cs="Arial"/>
          <w:b/>
        </w:rPr>
        <w:t xml:space="preserve"> (CI)</w:t>
      </w:r>
      <w:r w:rsidR="00A05526" w:rsidRPr="0099085F">
        <w:rPr>
          <w:rFonts w:ascii="Arial" w:hAnsi="Arial" w:cs="Arial"/>
          <w:b/>
        </w:rPr>
        <w:tab/>
      </w:r>
      <w:r w:rsidR="00CE7E5F" w:rsidRPr="0099085F">
        <w:rPr>
          <w:rFonts w:ascii="Arial" w:hAnsi="Arial" w:cs="Arial"/>
          <w:i/>
          <w:color w:val="00B050"/>
        </w:rPr>
        <w:t>&lt;C</w:t>
      </w:r>
      <w:r w:rsidR="00E1536A" w:rsidRPr="0099085F">
        <w:rPr>
          <w:rFonts w:ascii="Arial" w:hAnsi="Arial" w:cs="Arial"/>
          <w:i/>
          <w:color w:val="00B050"/>
        </w:rPr>
        <w:t>I</w:t>
      </w:r>
      <w:r w:rsidR="00CE7E5F" w:rsidRPr="0099085F">
        <w:rPr>
          <w:rFonts w:ascii="Arial" w:hAnsi="Arial" w:cs="Arial"/>
          <w:i/>
          <w:color w:val="00B050"/>
        </w:rPr>
        <w:t xml:space="preserve"> </w:t>
      </w:r>
      <w:r w:rsidR="002279BF" w:rsidRPr="0099085F">
        <w:rPr>
          <w:rFonts w:ascii="Arial" w:hAnsi="Arial" w:cs="Arial"/>
          <w:i/>
          <w:color w:val="00B050"/>
        </w:rPr>
        <w:t>title and name</w:t>
      </w:r>
      <w:r w:rsidR="00CE7E5F" w:rsidRPr="0099085F">
        <w:rPr>
          <w:rFonts w:ascii="Arial" w:hAnsi="Arial" w:cs="Arial"/>
          <w:i/>
          <w:color w:val="00B050"/>
        </w:rPr>
        <w:t>&gt;</w:t>
      </w:r>
    </w:p>
    <w:p w14:paraId="14384FF9" w14:textId="77777777" w:rsidR="002279BF" w:rsidRPr="0099085F" w:rsidRDefault="002279BF" w:rsidP="002279BF">
      <w:pPr>
        <w:spacing w:after="0" w:line="240" w:lineRule="auto"/>
        <w:ind w:left="3600"/>
        <w:jc w:val="both"/>
        <w:rPr>
          <w:rFonts w:ascii="Arial" w:hAnsi="Arial" w:cs="Arial"/>
          <w:i/>
          <w:color w:val="00B050"/>
        </w:rPr>
      </w:pPr>
      <w:r w:rsidRPr="0099085F">
        <w:rPr>
          <w:rFonts w:ascii="Arial" w:hAnsi="Arial" w:cs="Arial"/>
          <w:i/>
          <w:color w:val="00B050"/>
        </w:rPr>
        <w:t>&lt;C</w:t>
      </w:r>
      <w:r w:rsidR="00E1536A" w:rsidRPr="0099085F">
        <w:rPr>
          <w:rFonts w:ascii="Arial" w:hAnsi="Arial" w:cs="Arial"/>
          <w:i/>
          <w:color w:val="00B050"/>
        </w:rPr>
        <w:t>I</w:t>
      </w:r>
      <w:r w:rsidRPr="0099085F">
        <w:rPr>
          <w:rFonts w:ascii="Arial" w:hAnsi="Arial" w:cs="Arial"/>
          <w:i/>
          <w:color w:val="00B050"/>
        </w:rPr>
        <w:t xml:space="preserve"> job title&gt;</w:t>
      </w:r>
    </w:p>
    <w:p w14:paraId="4F60CB50" w14:textId="77777777" w:rsidR="00CE7E5F" w:rsidRPr="0099085F" w:rsidRDefault="00CE7E5F" w:rsidP="001F0C90">
      <w:pPr>
        <w:spacing w:after="0" w:line="240" w:lineRule="auto"/>
        <w:ind w:left="3600"/>
        <w:jc w:val="both"/>
        <w:rPr>
          <w:rFonts w:ascii="Arial" w:hAnsi="Arial" w:cs="Arial"/>
          <w:i/>
          <w:color w:val="00B050"/>
        </w:rPr>
      </w:pPr>
      <w:r w:rsidRPr="0099085F">
        <w:rPr>
          <w:rFonts w:ascii="Arial" w:hAnsi="Arial" w:cs="Arial"/>
          <w:i/>
          <w:color w:val="00B050"/>
        </w:rPr>
        <w:t>&lt;C</w:t>
      </w:r>
      <w:r w:rsidR="00E1536A" w:rsidRPr="0099085F">
        <w:rPr>
          <w:rFonts w:ascii="Arial" w:hAnsi="Arial" w:cs="Arial"/>
          <w:i/>
          <w:color w:val="00B050"/>
        </w:rPr>
        <w:t>I</w:t>
      </w:r>
      <w:r w:rsidRPr="0099085F">
        <w:rPr>
          <w:rFonts w:ascii="Arial" w:hAnsi="Arial" w:cs="Arial"/>
          <w:i/>
          <w:color w:val="00B050"/>
        </w:rPr>
        <w:t xml:space="preserve"> postal address&gt;</w:t>
      </w:r>
    </w:p>
    <w:p w14:paraId="4F649D52" w14:textId="77777777" w:rsidR="002279BF" w:rsidRPr="0099085F" w:rsidRDefault="002279BF" w:rsidP="002279BF">
      <w:pPr>
        <w:spacing w:after="0" w:line="240" w:lineRule="auto"/>
        <w:ind w:left="3600"/>
        <w:jc w:val="both"/>
        <w:rPr>
          <w:rFonts w:ascii="Arial" w:hAnsi="Arial" w:cs="Arial"/>
          <w:i/>
          <w:color w:val="00B050"/>
        </w:rPr>
      </w:pPr>
      <w:r w:rsidRPr="0099085F">
        <w:rPr>
          <w:rFonts w:ascii="Arial" w:hAnsi="Arial" w:cs="Arial"/>
          <w:i/>
          <w:color w:val="00B050"/>
        </w:rPr>
        <w:t>&lt;</w:t>
      </w:r>
      <w:r w:rsidR="00E1536A" w:rsidRPr="0099085F">
        <w:rPr>
          <w:rFonts w:ascii="Arial" w:hAnsi="Arial" w:cs="Arial"/>
          <w:i/>
          <w:color w:val="00B050"/>
        </w:rPr>
        <w:t>CI</w:t>
      </w:r>
      <w:r w:rsidRPr="0099085F">
        <w:rPr>
          <w:rFonts w:ascii="Arial" w:hAnsi="Arial" w:cs="Arial"/>
          <w:i/>
          <w:color w:val="00B050"/>
        </w:rPr>
        <w:t xml:space="preserve"> telephone number&gt;</w:t>
      </w:r>
    </w:p>
    <w:p w14:paraId="61F423C9" w14:textId="77777777" w:rsidR="00CE7E5F" w:rsidRPr="0099085F" w:rsidRDefault="00CE7E5F" w:rsidP="001F0C90">
      <w:pPr>
        <w:spacing w:after="0" w:line="240" w:lineRule="auto"/>
        <w:ind w:left="3600"/>
        <w:jc w:val="both"/>
        <w:rPr>
          <w:rFonts w:ascii="Arial" w:hAnsi="Arial" w:cs="Arial"/>
          <w:i/>
          <w:color w:val="00B050"/>
        </w:rPr>
      </w:pPr>
      <w:r w:rsidRPr="0099085F">
        <w:rPr>
          <w:rFonts w:ascii="Arial" w:hAnsi="Arial" w:cs="Arial"/>
          <w:i/>
          <w:color w:val="00B050"/>
        </w:rPr>
        <w:t>&lt;C</w:t>
      </w:r>
      <w:r w:rsidR="00E1536A" w:rsidRPr="0099085F">
        <w:rPr>
          <w:rFonts w:ascii="Arial" w:hAnsi="Arial" w:cs="Arial"/>
          <w:i/>
          <w:color w:val="00B050"/>
        </w:rPr>
        <w:t>I</w:t>
      </w:r>
      <w:r w:rsidRPr="0099085F">
        <w:rPr>
          <w:rFonts w:ascii="Arial" w:hAnsi="Arial" w:cs="Arial"/>
          <w:i/>
          <w:color w:val="00B050"/>
        </w:rPr>
        <w:t xml:space="preserve"> email address&gt;</w:t>
      </w:r>
    </w:p>
    <w:p w14:paraId="6E0DBD6B" w14:textId="77777777" w:rsidR="008E4332" w:rsidRPr="0099085F" w:rsidRDefault="008E4332" w:rsidP="001F0C90">
      <w:pPr>
        <w:spacing w:after="0" w:line="240" w:lineRule="auto"/>
        <w:ind w:left="3600"/>
        <w:jc w:val="both"/>
        <w:rPr>
          <w:rFonts w:ascii="Arial" w:hAnsi="Arial" w:cs="Arial"/>
          <w:b/>
        </w:rPr>
      </w:pPr>
    </w:p>
    <w:p w14:paraId="1C09AB74" w14:textId="6F99E38F" w:rsidR="000E6783" w:rsidRDefault="000E6783" w:rsidP="001F0C90">
      <w:pPr>
        <w:spacing w:after="0" w:line="240" w:lineRule="auto"/>
        <w:ind w:left="3600" w:hanging="3600"/>
        <w:jc w:val="both"/>
        <w:rPr>
          <w:rFonts w:ascii="Arial" w:hAnsi="Arial" w:cs="Arial"/>
          <w:b/>
        </w:rPr>
      </w:pPr>
    </w:p>
    <w:p w14:paraId="3C4506D2" w14:textId="5B6E7CF1" w:rsidR="000E6783" w:rsidRPr="0099085F" w:rsidRDefault="000E6783" w:rsidP="000E6783">
      <w:pPr>
        <w:spacing w:after="0" w:line="240" w:lineRule="auto"/>
        <w:ind w:left="3600" w:hanging="3600"/>
        <w:jc w:val="both"/>
        <w:rPr>
          <w:rFonts w:ascii="Arial" w:hAnsi="Arial" w:cs="Arial"/>
          <w:i/>
          <w:color w:val="00B050"/>
        </w:rPr>
      </w:pPr>
      <w:r>
        <w:rPr>
          <w:rFonts w:ascii="Arial" w:hAnsi="Arial" w:cs="Arial"/>
          <w:b/>
        </w:rPr>
        <w:t>Operations Manager</w:t>
      </w:r>
      <w:r>
        <w:rPr>
          <w:rFonts w:ascii="Arial" w:hAnsi="Arial" w:cs="Arial"/>
          <w:b/>
        </w:rPr>
        <w:tab/>
      </w:r>
      <w:r w:rsidRPr="0099085F">
        <w:rPr>
          <w:rFonts w:ascii="Arial" w:hAnsi="Arial" w:cs="Arial"/>
          <w:i/>
          <w:color w:val="00B050"/>
        </w:rPr>
        <w:t>&lt;title and name&gt;</w:t>
      </w:r>
    </w:p>
    <w:p w14:paraId="3F237C15" w14:textId="532918C1" w:rsidR="000E6783" w:rsidRPr="0099085F" w:rsidRDefault="000E6783" w:rsidP="000E6783">
      <w:pPr>
        <w:spacing w:after="0" w:line="240" w:lineRule="auto"/>
        <w:ind w:left="3600"/>
        <w:jc w:val="both"/>
        <w:rPr>
          <w:rFonts w:ascii="Arial" w:hAnsi="Arial" w:cs="Arial"/>
          <w:i/>
          <w:color w:val="00B050"/>
        </w:rPr>
      </w:pPr>
      <w:r w:rsidRPr="0099085F">
        <w:rPr>
          <w:rFonts w:ascii="Arial" w:hAnsi="Arial" w:cs="Arial"/>
          <w:i/>
          <w:color w:val="00B050"/>
        </w:rPr>
        <w:t>&lt;job title&gt;</w:t>
      </w:r>
    </w:p>
    <w:p w14:paraId="4F5C0AA5" w14:textId="60B5F7DA" w:rsidR="000E6783" w:rsidRPr="0099085F" w:rsidRDefault="000E6783" w:rsidP="000E6783">
      <w:pPr>
        <w:spacing w:after="0" w:line="240" w:lineRule="auto"/>
        <w:ind w:left="3600"/>
        <w:jc w:val="both"/>
        <w:rPr>
          <w:rFonts w:ascii="Arial" w:hAnsi="Arial" w:cs="Arial"/>
          <w:i/>
          <w:color w:val="00B050"/>
        </w:rPr>
      </w:pPr>
      <w:r w:rsidRPr="0099085F">
        <w:rPr>
          <w:rFonts w:ascii="Arial" w:hAnsi="Arial" w:cs="Arial"/>
          <w:i/>
          <w:color w:val="00B050"/>
        </w:rPr>
        <w:t>&lt;postal address&gt;</w:t>
      </w:r>
    </w:p>
    <w:p w14:paraId="19112DB1" w14:textId="29A41E94" w:rsidR="000E6783" w:rsidRPr="0099085F" w:rsidRDefault="000E6783" w:rsidP="000E6783">
      <w:pPr>
        <w:spacing w:after="0" w:line="240" w:lineRule="auto"/>
        <w:ind w:left="3600"/>
        <w:jc w:val="both"/>
        <w:rPr>
          <w:rFonts w:ascii="Arial" w:hAnsi="Arial" w:cs="Arial"/>
          <w:i/>
          <w:color w:val="00B050"/>
        </w:rPr>
      </w:pPr>
      <w:r w:rsidRPr="0099085F">
        <w:rPr>
          <w:rFonts w:ascii="Arial" w:hAnsi="Arial" w:cs="Arial"/>
          <w:i/>
          <w:color w:val="00B050"/>
        </w:rPr>
        <w:t>&lt;telephone number&gt;</w:t>
      </w:r>
    </w:p>
    <w:p w14:paraId="4312994C" w14:textId="794CD617" w:rsidR="000E6783" w:rsidRPr="0099085F" w:rsidRDefault="000E6783" w:rsidP="000E6783">
      <w:pPr>
        <w:spacing w:after="0" w:line="240" w:lineRule="auto"/>
        <w:ind w:left="3600"/>
        <w:jc w:val="both"/>
        <w:rPr>
          <w:rFonts w:ascii="Arial" w:hAnsi="Arial" w:cs="Arial"/>
          <w:i/>
          <w:color w:val="00B050"/>
        </w:rPr>
      </w:pPr>
      <w:r w:rsidRPr="0099085F">
        <w:rPr>
          <w:rFonts w:ascii="Arial" w:hAnsi="Arial" w:cs="Arial"/>
          <w:i/>
          <w:color w:val="00B050"/>
        </w:rPr>
        <w:t>&lt;email address&gt;</w:t>
      </w:r>
    </w:p>
    <w:p w14:paraId="7DBBE500" w14:textId="2F0B8B3C" w:rsidR="000E6783" w:rsidRDefault="000E6783" w:rsidP="001F0C90">
      <w:pPr>
        <w:spacing w:after="0" w:line="240" w:lineRule="auto"/>
        <w:ind w:left="3600" w:hanging="3600"/>
        <w:jc w:val="both"/>
        <w:rPr>
          <w:rFonts w:ascii="Arial" w:hAnsi="Arial" w:cs="Arial"/>
          <w:b/>
        </w:rPr>
      </w:pPr>
    </w:p>
    <w:p w14:paraId="0E3DA2A6" w14:textId="77777777" w:rsidR="000E6783" w:rsidRDefault="000E6783" w:rsidP="001F0C90">
      <w:pPr>
        <w:spacing w:after="0" w:line="240" w:lineRule="auto"/>
        <w:ind w:left="3600" w:hanging="3600"/>
        <w:jc w:val="both"/>
        <w:rPr>
          <w:rFonts w:ascii="Arial" w:hAnsi="Arial" w:cs="Arial"/>
          <w:b/>
        </w:rPr>
      </w:pPr>
    </w:p>
    <w:p w14:paraId="2028A530" w14:textId="04A021CF" w:rsidR="00913A11" w:rsidRPr="00E7767B" w:rsidRDefault="00D00177" w:rsidP="001F0C90">
      <w:pPr>
        <w:spacing w:after="0" w:line="240" w:lineRule="auto"/>
        <w:ind w:left="3600" w:hanging="3600"/>
        <w:jc w:val="both"/>
        <w:rPr>
          <w:rFonts w:ascii="Arial" w:hAnsi="Arial" w:cs="Arial"/>
          <w:b/>
        </w:rPr>
      </w:pPr>
      <w:r w:rsidRPr="0099085F">
        <w:rPr>
          <w:rFonts w:ascii="Arial" w:hAnsi="Arial" w:cs="Arial"/>
          <w:b/>
        </w:rPr>
        <w:t>L</w:t>
      </w:r>
      <w:r w:rsidR="00654800" w:rsidRPr="0099085F">
        <w:rPr>
          <w:rFonts w:ascii="Arial" w:hAnsi="Arial" w:cs="Arial"/>
          <w:b/>
        </w:rPr>
        <w:t xml:space="preserve">ist of </w:t>
      </w:r>
      <w:r w:rsidR="00913A11" w:rsidRPr="00DC78B6">
        <w:rPr>
          <w:rFonts w:ascii="Arial" w:hAnsi="Arial" w:cs="Arial"/>
          <w:b/>
        </w:rPr>
        <w:t>Tissue</w:t>
      </w:r>
      <w:r w:rsidR="006D2B58" w:rsidRPr="00DC78B6">
        <w:rPr>
          <w:rFonts w:ascii="Arial" w:hAnsi="Arial" w:cs="Arial"/>
          <w:b/>
        </w:rPr>
        <w:t>/Data</w:t>
      </w:r>
      <w:r w:rsidR="00913A11" w:rsidRPr="00DC78B6">
        <w:rPr>
          <w:rFonts w:ascii="Arial" w:hAnsi="Arial" w:cs="Arial"/>
          <w:b/>
        </w:rPr>
        <w:t xml:space="preserve"> Collection Centres (TCC</w:t>
      </w:r>
      <w:r w:rsidR="006D2B58" w:rsidRPr="00DC78B6">
        <w:rPr>
          <w:rFonts w:ascii="Arial" w:hAnsi="Arial" w:cs="Arial"/>
          <w:b/>
        </w:rPr>
        <w:t>/DCC</w:t>
      </w:r>
      <w:r w:rsidR="00913A11" w:rsidRPr="00E7767B">
        <w:rPr>
          <w:rFonts w:ascii="Arial" w:hAnsi="Arial" w:cs="Arial"/>
          <w:b/>
        </w:rPr>
        <w:t>)</w:t>
      </w:r>
    </w:p>
    <w:p w14:paraId="5255EAE4" w14:textId="77777777" w:rsidR="009C27AA" w:rsidRPr="0099085F" w:rsidRDefault="009C27AA" w:rsidP="001F0C90">
      <w:pPr>
        <w:spacing w:after="0" w:line="240" w:lineRule="auto"/>
        <w:ind w:left="3600" w:hanging="3600"/>
        <w:jc w:val="both"/>
        <w:rPr>
          <w:rFonts w:ascii="Arial" w:hAnsi="Arial" w:cs="Arial"/>
          <w:b/>
        </w:rPr>
      </w:pPr>
    </w:p>
    <w:p w14:paraId="45211F78" w14:textId="77777777" w:rsidR="00D00177" w:rsidRPr="0099085F" w:rsidRDefault="00587044" w:rsidP="001F0C90">
      <w:pPr>
        <w:spacing w:after="0" w:line="240" w:lineRule="auto"/>
        <w:ind w:left="3600" w:hanging="3600"/>
        <w:jc w:val="both"/>
        <w:rPr>
          <w:rFonts w:ascii="Arial" w:hAnsi="Arial" w:cs="Arial"/>
          <w:i/>
          <w:color w:val="00B050"/>
        </w:rPr>
      </w:pPr>
      <w:r w:rsidRPr="0099085F">
        <w:rPr>
          <w:rFonts w:ascii="Arial" w:hAnsi="Arial" w:cs="Arial"/>
          <w:b/>
        </w:rPr>
        <w:tab/>
      </w:r>
      <w:r w:rsidR="00D00177" w:rsidRPr="0099085F">
        <w:rPr>
          <w:rFonts w:ascii="Arial" w:hAnsi="Arial" w:cs="Arial"/>
          <w:i/>
          <w:color w:val="00B050"/>
        </w:rPr>
        <w:t xml:space="preserve">&lt;name </w:t>
      </w:r>
      <w:r w:rsidR="006D2B58" w:rsidRPr="0099085F">
        <w:rPr>
          <w:rFonts w:ascii="Arial" w:hAnsi="Arial" w:cs="Arial"/>
          <w:i/>
          <w:color w:val="00B050"/>
        </w:rPr>
        <w:t>of TCC/DCC</w:t>
      </w:r>
      <w:r w:rsidR="00D00177" w:rsidRPr="0099085F">
        <w:rPr>
          <w:rFonts w:ascii="Arial" w:hAnsi="Arial" w:cs="Arial"/>
          <w:i/>
          <w:color w:val="00B050"/>
        </w:rPr>
        <w:t>&gt;</w:t>
      </w:r>
    </w:p>
    <w:p w14:paraId="22C114FD" w14:textId="7CB11FEC" w:rsidR="00D00177" w:rsidRPr="0099085F" w:rsidRDefault="00D00177" w:rsidP="001F0C90">
      <w:pPr>
        <w:spacing w:after="0" w:line="240" w:lineRule="auto"/>
        <w:ind w:left="3600"/>
        <w:jc w:val="both"/>
        <w:rPr>
          <w:rFonts w:ascii="Arial" w:hAnsi="Arial" w:cs="Arial"/>
          <w:i/>
          <w:color w:val="00B050"/>
        </w:rPr>
      </w:pPr>
      <w:r w:rsidRPr="0099085F">
        <w:rPr>
          <w:rFonts w:ascii="Arial" w:hAnsi="Arial" w:cs="Arial"/>
          <w:i/>
          <w:color w:val="00B050"/>
        </w:rPr>
        <w:t>&lt;P</w:t>
      </w:r>
      <w:r w:rsidR="002279BF" w:rsidRPr="0099085F">
        <w:rPr>
          <w:rFonts w:ascii="Arial" w:hAnsi="Arial" w:cs="Arial"/>
          <w:i/>
          <w:color w:val="00B050"/>
        </w:rPr>
        <w:t xml:space="preserve">rincipal </w:t>
      </w:r>
      <w:r w:rsidRPr="0099085F">
        <w:rPr>
          <w:rFonts w:ascii="Arial" w:hAnsi="Arial" w:cs="Arial"/>
          <w:i/>
          <w:color w:val="00B050"/>
        </w:rPr>
        <w:t>I</w:t>
      </w:r>
      <w:r w:rsidR="002279BF" w:rsidRPr="0099085F">
        <w:rPr>
          <w:rFonts w:ascii="Arial" w:hAnsi="Arial" w:cs="Arial"/>
          <w:i/>
          <w:color w:val="00B050"/>
        </w:rPr>
        <w:t>nvestigator</w:t>
      </w:r>
      <w:r w:rsidR="00E1536A" w:rsidRPr="0099085F">
        <w:rPr>
          <w:rFonts w:ascii="Arial" w:hAnsi="Arial" w:cs="Arial"/>
          <w:i/>
          <w:color w:val="00B050"/>
        </w:rPr>
        <w:t xml:space="preserve"> (PI)</w:t>
      </w:r>
      <w:r w:rsidRPr="0099085F">
        <w:rPr>
          <w:rFonts w:ascii="Arial" w:hAnsi="Arial" w:cs="Arial"/>
          <w:i/>
          <w:color w:val="00B050"/>
        </w:rPr>
        <w:t xml:space="preserve"> name&gt;</w:t>
      </w:r>
    </w:p>
    <w:p w14:paraId="644EF1F1" w14:textId="47D60D01" w:rsidR="00D00177" w:rsidRPr="0099085F" w:rsidRDefault="00D00177" w:rsidP="001F0C90">
      <w:pPr>
        <w:spacing w:after="0" w:line="240" w:lineRule="auto"/>
        <w:ind w:left="3600"/>
        <w:jc w:val="both"/>
        <w:rPr>
          <w:rFonts w:ascii="Arial" w:hAnsi="Arial" w:cs="Arial"/>
          <w:i/>
          <w:color w:val="00B050"/>
        </w:rPr>
      </w:pPr>
      <w:r w:rsidRPr="0099085F">
        <w:rPr>
          <w:rFonts w:ascii="Arial" w:hAnsi="Arial" w:cs="Arial"/>
          <w:i/>
          <w:color w:val="00B050"/>
        </w:rPr>
        <w:t>&lt;postal address&gt;</w:t>
      </w:r>
    </w:p>
    <w:p w14:paraId="43A4A80E" w14:textId="3C2CA4EB" w:rsidR="002279BF" w:rsidRPr="0099085F" w:rsidRDefault="002279BF" w:rsidP="002279BF">
      <w:pPr>
        <w:spacing w:after="0" w:line="240" w:lineRule="auto"/>
        <w:ind w:left="3600"/>
        <w:jc w:val="both"/>
        <w:rPr>
          <w:rFonts w:ascii="Arial" w:hAnsi="Arial" w:cs="Arial"/>
          <w:i/>
          <w:color w:val="00B050"/>
        </w:rPr>
      </w:pPr>
      <w:r w:rsidRPr="0099085F">
        <w:rPr>
          <w:rFonts w:ascii="Arial" w:hAnsi="Arial" w:cs="Arial"/>
          <w:i/>
          <w:color w:val="00B050"/>
        </w:rPr>
        <w:t>&lt;telephone number&gt;</w:t>
      </w:r>
    </w:p>
    <w:p w14:paraId="1ED00471" w14:textId="3428E9A1" w:rsidR="002279BF" w:rsidRPr="0099085F" w:rsidRDefault="002279BF" w:rsidP="002279BF">
      <w:pPr>
        <w:spacing w:after="0" w:line="240" w:lineRule="auto"/>
        <w:ind w:left="3600"/>
        <w:jc w:val="both"/>
        <w:rPr>
          <w:rFonts w:ascii="Arial" w:hAnsi="Arial" w:cs="Arial"/>
          <w:i/>
          <w:color w:val="00B050"/>
        </w:rPr>
      </w:pPr>
      <w:r w:rsidRPr="0099085F">
        <w:rPr>
          <w:rFonts w:ascii="Arial" w:hAnsi="Arial" w:cs="Arial"/>
          <w:i/>
          <w:color w:val="00B050"/>
        </w:rPr>
        <w:t>&lt;email address of main contact&gt;</w:t>
      </w:r>
    </w:p>
    <w:p w14:paraId="2D473759" w14:textId="77777777" w:rsidR="00654800" w:rsidRPr="0099085F" w:rsidRDefault="00D00177" w:rsidP="001F0C90">
      <w:pPr>
        <w:spacing w:after="0" w:line="240" w:lineRule="auto"/>
        <w:ind w:left="3600"/>
        <w:jc w:val="both"/>
        <w:rPr>
          <w:rFonts w:ascii="Arial" w:hAnsi="Arial" w:cs="Arial"/>
          <w:i/>
          <w:color w:val="00B050"/>
        </w:rPr>
      </w:pPr>
      <w:r w:rsidRPr="0099085F">
        <w:rPr>
          <w:rFonts w:ascii="Arial" w:hAnsi="Arial" w:cs="Arial"/>
          <w:i/>
          <w:color w:val="00B050"/>
        </w:rPr>
        <w:t xml:space="preserve">&lt;REPEAT FOR EACH </w:t>
      </w:r>
      <w:r w:rsidR="006D2B58" w:rsidRPr="0099085F">
        <w:rPr>
          <w:rFonts w:ascii="Arial" w:hAnsi="Arial" w:cs="Arial"/>
          <w:i/>
          <w:color w:val="00B050"/>
        </w:rPr>
        <w:t>TCC/DCC</w:t>
      </w:r>
      <w:r w:rsidRPr="0099085F">
        <w:rPr>
          <w:rFonts w:ascii="Arial" w:hAnsi="Arial" w:cs="Arial"/>
          <w:i/>
          <w:color w:val="00B050"/>
        </w:rPr>
        <w:t>&gt;</w:t>
      </w:r>
    </w:p>
    <w:p w14:paraId="20231213" w14:textId="4901B709" w:rsidR="002279BF" w:rsidRPr="0099085F" w:rsidRDefault="002279BF" w:rsidP="00260977">
      <w:pPr>
        <w:spacing w:after="0" w:line="240" w:lineRule="auto"/>
        <w:jc w:val="both"/>
        <w:rPr>
          <w:rFonts w:ascii="Arial" w:hAnsi="Arial" w:cs="Arial"/>
          <w:b/>
        </w:rPr>
      </w:pPr>
    </w:p>
    <w:p w14:paraId="0AC0A4A3" w14:textId="7CACF3CD" w:rsidR="00B80B3A" w:rsidRDefault="00D00177" w:rsidP="001F0C90">
      <w:pPr>
        <w:spacing w:after="0" w:line="240" w:lineRule="auto"/>
        <w:ind w:left="3600" w:hanging="3600"/>
        <w:jc w:val="both"/>
        <w:rPr>
          <w:rFonts w:ascii="Arial" w:hAnsi="Arial" w:cs="Arial"/>
          <w:b/>
        </w:rPr>
      </w:pPr>
      <w:r w:rsidRPr="0099085F">
        <w:rPr>
          <w:rFonts w:ascii="Arial" w:hAnsi="Arial" w:cs="Arial"/>
          <w:b/>
        </w:rPr>
        <w:t>List of laboratories</w:t>
      </w:r>
      <w:r w:rsidR="00B80B3A">
        <w:rPr>
          <w:rFonts w:ascii="Arial" w:hAnsi="Arial" w:cs="Arial"/>
          <w:b/>
        </w:rPr>
        <w:t>, including central facilities</w:t>
      </w:r>
    </w:p>
    <w:p w14:paraId="1211F124" w14:textId="77777777" w:rsidR="00B80B3A" w:rsidRDefault="00B80B3A" w:rsidP="001F0C90">
      <w:pPr>
        <w:spacing w:after="0" w:line="240" w:lineRule="auto"/>
        <w:ind w:left="3600" w:hanging="3600"/>
        <w:jc w:val="both"/>
        <w:rPr>
          <w:rFonts w:ascii="Arial" w:hAnsi="Arial" w:cs="Arial"/>
          <w:b/>
        </w:rPr>
      </w:pPr>
    </w:p>
    <w:p w14:paraId="7C7913FA" w14:textId="10A7580A" w:rsidR="00D00177" w:rsidRPr="0099085F" w:rsidRDefault="00D00177" w:rsidP="001F0C90">
      <w:pPr>
        <w:spacing w:after="0" w:line="240" w:lineRule="auto"/>
        <w:ind w:left="3600" w:hanging="3600"/>
        <w:jc w:val="both"/>
        <w:rPr>
          <w:rFonts w:ascii="Arial" w:hAnsi="Arial" w:cs="Arial"/>
          <w:i/>
          <w:color w:val="00B050"/>
        </w:rPr>
      </w:pPr>
      <w:r w:rsidRPr="0099085F">
        <w:rPr>
          <w:rFonts w:ascii="Arial" w:hAnsi="Arial" w:cs="Arial"/>
          <w:b/>
        </w:rPr>
        <w:tab/>
      </w:r>
      <w:r w:rsidRPr="0099085F">
        <w:rPr>
          <w:rFonts w:ascii="Arial" w:hAnsi="Arial" w:cs="Arial"/>
          <w:i/>
          <w:color w:val="00B050"/>
        </w:rPr>
        <w:t xml:space="preserve">&lt;name of </w:t>
      </w:r>
      <w:r w:rsidR="005846E0" w:rsidRPr="0099085F">
        <w:rPr>
          <w:rFonts w:ascii="Arial" w:hAnsi="Arial" w:cs="Arial"/>
          <w:i/>
          <w:color w:val="00B050"/>
        </w:rPr>
        <w:t>laboratory</w:t>
      </w:r>
      <w:r w:rsidR="00B80B3A">
        <w:rPr>
          <w:rFonts w:ascii="Arial" w:hAnsi="Arial" w:cs="Arial"/>
          <w:i/>
          <w:color w:val="00B050"/>
        </w:rPr>
        <w:t>/central facility</w:t>
      </w:r>
      <w:r w:rsidRPr="0099085F">
        <w:rPr>
          <w:rFonts w:ascii="Arial" w:hAnsi="Arial" w:cs="Arial"/>
          <w:i/>
          <w:color w:val="00B050"/>
        </w:rPr>
        <w:t>&gt;</w:t>
      </w:r>
    </w:p>
    <w:p w14:paraId="4C005D0C" w14:textId="426C3FC7" w:rsidR="00D00177" w:rsidRPr="0099085F" w:rsidRDefault="005846E0" w:rsidP="001F0C90">
      <w:pPr>
        <w:spacing w:after="0" w:line="240" w:lineRule="auto"/>
        <w:ind w:left="3600"/>
        <w:jc w:val="both"/>
        <w:rPr>
          <w:rFonts w:ascii="Arial" w:hAnsi="Arial" w:cs="Arial"/>
          <w:i/>
          <w:color w:val="00B050"/>
        </w:rPr>
      </w:pPr>
      <w:r w:rsidRPr="0099085F">
        <w:rPr>
          <w:rFonts w:ascii="Arial" w:hAnsi="Arial" w:cs="Arial"/>
          <w:i/>
          <w:color w:val="00B050"/>
        </w:rPr>
        <w:t>&lt;name of head of laboratory</w:t>
      </w:r>
      <w:r w:rsidR="00B80B3A">
        <w:rPr>
          <w:rFonts w:ascii="Arial" w:hAnsi="Arial" w:cs="Arial"/>
          <w:i/>
          <w:color w:val="00B050"/>
        </w:rPr>
        <w:t>/central facility</w:t>
      </w:r>
      <w:r w:rsidR="00D00177" w:rsidRPr="0099085F">
        <w:rPr>
          <w:rFonts w:ascii="Arial" w:hAnsi="Arial" w:cs="Arial"/>
          <w:i/>
          <w:color w:val="00B050"/>
        </w:rPr>
        <w:t>&gt;</w:t>
      </w:r>
    </w:p>
    <w:p w14:paraId="44FE7FAF" w14:textId="0607363F" w:rsidR="00D00177" w:rsidRPr="0099085F" w:rsidRDefault="00D00177" w:rsidP="001F0C90">
      <w:pPr>
        <w:spacing w:after="0" w:line="240" w:lineRule="auto"/>
        <w:ind w:left="3600"/>
        <w:jc w:val="both"/>
        <w:rPr>
          <w:rFonts w:ascii="Arial" w:hAnsi="Arial" w:cs="Arial"/>
          <w:i/>
          <w:color w:val="00B050"/>
        </w:rPr>
      </w:pPr>
      <w:r w:rsidRPr="0099085F">
        <w:rPr>
          <w:rFonts w:ascii="Arial" w:hAnsi="Arial" w:cs="Arial"/>
          <w:i/>
          <w:color w:val="00B050"/>
        </w:rPr>
        <w:t xml:space="preserve">&lt;postal address of </w:t>
      </w:r>
      <w:r w:rsidR="005846E0" w:rsidRPr="0099085F">
        <w:rPr>
          <w:rFonts w:ascii="Arial" w:hAnsi="Arial" w:cs="Arial"/>
          <w:i/>
          <w:color w:val="00B050"/>
        </w:rPr>
        <w:t>laboratory</w:t>
      </w:r>
      <w:r w:rsidR="00B80B3A">
        <w:rPr>
          <w:rFonts w:ascii="Arial" w:hAnsi="Arial" w:cs="Arial"/>
          <w:i/>
          <w:color w:val="00B050"/>
        </w:rPr>
        <w:t>/central facility</w:t>
      </w:r>
      <w:r w:rsidRPr="0099085F">
        <w:rPr>
          <w:rFonts w:ascii="Arial" w:hAnsi="Arial" w:cs="Arial"/>
          <w:i/>
          <w:color w:val="00B050"/>
        </w:rPr>
        <w:t>&gt;</w:t>
      </w:r>
    </w:p>
    <w:p w14:paraId="72752CBF" w14:textId="53AA0274" w:rsidR="00D00177" w:rsidRPr="0099085F" w:rsidRDefault="00D00177" w:rsidP="001F0C90">
      <w:pPr>
        <w:spacing w:after="0" w:line="240" w:lineRule="auto"/>
        <w:ind w:left="3600"/>
        <w:jc w:val="both"/>
        <w:rPr>
          <w:rFonts w:ascii="Arial" w:hAnsi="Arial" w:cs="Arial"/>
          <w:i/>
          <w:color w:val="00B050"/>
        </w:rPr>
      </w:pPr>
      <w:r w:rsidRPr="0099085F">
        <w:rPr>
          <w:rFonts w:ascii="Arial" w:hAnsi="Arial" w:cs="Arial"/>
          <w:i/>
          <w:color w:val="00B050"/>
        </w:rPr>
        <w:t xml:space="preserve">&lt;telephone number of </w:t>
      </w:r>
      <w:r w:rsidR="005846E0" w:rsidRPr="0099085F">
        <w:rPr>
          <w:rFonts w:ascii="Arial" w:hAnsi="Arial" w:cs="Arial"/>
          <w:i/>
          <w:color w:val="00B050"/>
        </w:rPr>
        <w:t>laboratory</w:t>
      </w:r>
      <w:r w:rsidR="00B80B3A">
        <w:rPr>
          <w:rFonts w:ascii="Arial" w:hAnsi="Arial" w:cs="Arial"/>
          <w:i/>
          <w:color w:val="00B050"/>
        </w:rPr>
        <w:t>/central facilit</w:t>
      </w:r>
      <w:r w:rsidR="00085E4E">
        <w:rPr>
          <w:rFonts w:ascii="Arial" w:hAnsi="Arial" w:cs="Arial"/>
          <w:i/>
          <w:color w:val="00B050"/>
        </w:rPr>
        <w:t>y</w:t>
      </w:r>
      <w:r w:rsidRPr="0099085F">
        <w:rPr>
          <w:rFonts w:ascii="Arial" w:hAnsi="Arial" w:cs="Arial"/>
          <w:i/>
          <w:color w:val="00B050"/>
        </w:rPr>
        <w:t>&gt;</w:t>
      </w:r>
    </w:p>
    <w:p w14:paraId="144282DE" w14:textId="0B0AD56C" w:rsidR="00D00177" w:rsidRPr="0099085F" w:rsidRDefault="00D00177" w:rsidP="00085E4E">
      <w:pPr>
        <w:spacing w:after="0" w:line="240" w:lineRule="auto"/>
        <w:ind w:left="3600" w:right="-766"/>
        <w:rPr>
          <w:rFonts w:ascii="Arial" w:hAnsi="Arial" w:cs="Arial"/>
          <w:i/>
          <w:color w:val="00B050"/>
        </w:rPr>
      </w:pPr>
      <w:r w:rsidRPr="0099085F">
        <w:rPr>
          <w:rFonts w:ascii="Arial" w:hAnsi="Arial" w:cs="Arial"/>
          <w:i/>
          <w:color w:val="00B050"/>
        </w:rPr>
        <w:t xml:space="preserve">&lt;email address of main contact at </w:t>
      </w:r>
      <w:r w:rsidR="005846E0" w:rsidRPr="0099085F">
        <w:rPr>
          <w:rFonts w:ascii="Arial" w:hAnsi="Arial" w:cs="Arial"/>
          <w:i/>
          <w:color w:val="00B050"/>
        </w:rPr>
        <w:t>laboratory</w:t>
      </w:r>
      <w:r w:rsidR="00B80B3A">
        <w:rPr>
          <w:rFonts w:ascii="Arial" w:hAnsi="Arial" w:cs="Arial"/>
          <w:i/>
          <w:color w:val="00B050"/>
        </w:rPr>
        <w:t>/central facility</w:t>
      </w:r>
      <w:r w:rsidRPr="0099085F">
        <w:rPr>
          <w:rFonts w:ascii="Arial" w:hAnsi="Arial" w:cs="Arial"/>
          <w:i/>
          <w:color w:val="00B050"/>
        </w:rPr>
        <w:t>&gt;</w:t>
      </w:r>
    </w:p>
    <w:p w14:paraId="56A32C47" w14:textId="02898034" w:rsidR="001D14DC" w:rsidRDefault="00D00177" w:rsidP="00B80B3A">
      <w:pPr>
        <w:spacing w:after="0" w:line="240" w:lineRule="auto"/>
        <w:ind w:left="3600"/>
        <w:rPr>
          <w:rFonts w:ascii="Arial" w:hAnsi="Arial" w:cs="Arial"/>
          <w:i/>
          <w:color w:val="00B050"/>
        </w:rPr>
      </w:pPr>
      <w:r w:rsidRPr="0099085F">
        <w:rPr>
          <w:rFonts w:ascii="Arial" w:hAnsi="Arial" w:cs="Arial"/>
          <w:i/>
          <w:color w:val="00B050"/>
        </w:rPr>
        <w:t xml:space="preserve">&lt;REPEAT FOR EACH </w:t>
      </w:r>
      <w:r w:rsidR="00085E4E">
        <w:rPr>
          <w:rFonts w:ascii="Arial" w:hAnsi="Arial" w:cs="Arial"/>
          <w:i/>
          <w:color w:val="00B050"/>
        </w:rPr>
        <w:t>L</w:t>
      </w:r>
      <w:r w:rsidR="005846E0" w:rsidRPr="0099085F">
        <w:rPr>
          <w:rFonts w:ascii="Arial" w:hAnsi="Arial" w:cs="Arial"/>
          <w:i/>
          <w:color w:val="00B050"/>
        </w:rPr>
        <w:t>ABORATORY</w:t>
      </w:r>
      <w:r w:rsidR="00B80B3A">
        <w:rPr>
          <w:rFonts w:ascii="Arial" w:hAnsi="Arial" w:cs="Arial"/>
          <w:i/>
          <w:color w:val="00B050"/>
        </w:rPr>
        <w:t>/</w:t>
      </w:r>
      <w:r w:rsidR="00085E4E">
        <w:rPr>
          <w:rFonts w:ascii="Arial" w:hAnsi="Arial" w:cs="Arial"/>
          <w:i/>
          <w:color w:val="00B050"/>
        </w:rPr>
        <w:t xml:space="preserve"> </w:t>
      </w:r>
      <w:r w:rsidR="00B80B3A">
        <w:rPr>
          <w:rFonts w:ascii="Arial" w:hAnsi="Arial" w:cs="Arial"/>
          <w:i/>
          <w:color w:val="00B050"/>
        </w:rPr>
        <w:t>CENTRAL FACILITY</w:t>
      </w:r>
      <w:r w:rsidRPr="0099085F">
        <w:rPr>
          <w:rFonts w:ascii="Arial" w:hAnsi="Arial" w:cs="Arial"/>
          <w:i/>
          <w:color w:val="00B050"/>
        </w:rPr>
        <w:t>&gt;</w:t>
      </w:r>
    </w:p>
    <w:p w14:paraId="0641ED14" w14:textId="5617EF4A" w:rsidR="00B80B3A" w:rsidRDefault="00B80B3A" w:rsidP="001F0C90">
      <w:pPr>
        <w:spacing w:after="0" w:line="240" w:lineRule="auto"/>
        <w:ind w:left="3600"/>
        <w:jc w:val="both"/>
        <w:rPr>
          <w:rFonts w:ascii="Arial" w:hAnsi="Arial" w:cs="Arial"/>
          <w:i/>
          <w:color w:val="00B050"/>
        </w:rPr>
      </w:pPr>
    </w:p>
    <w:p w14:paraId="6F43D973" w14:textId="2BB5DA89" w:rsidR="00B80B3A" w:rsidRDefault="00B80B3A" w:rsidP="001F0C90">
      <w:pPr>
        <w:spacing w:after="0" w:line="240" w:lineRule="auto"/>
        <w:ind w:left="3600"/>
        <w:jc w:val="both"/>
        <w:rPr>
          <w:rFonts w:ascii="Arial" w:hAnsi="Arial" w:cs="Arial"/>
          <w:i/>
          <w:color w:val="00B050"/>
        </w:rPr>
      </w:pPr>
    </w:p>
    <w:p w14:paraId="7A8D879E" w14:textId="38B1CB41" w:rsidR="00B80B3A" w:rsidRDefault="00B80B3A" w:rsidP="001F0C90">
      <w:pPr>
        <w:spacing w:after="0" w:line="240" w:lineRule="auto"/>
        <w:ind w:left="3600"/>
        <w:jc w:val="both"/>
        <w:rPr>
          <w:rFonts w:ascii="Arial" w:hAnsi="Arial" w:cs="Arial"/>
          <w:i/>
          <w:color w:val="00B050"/>
        </w:rPr>
      </w:pPr>
    </w:p>
    <w:p w14:paraId="17CF6045" w14:textId="3B619DC3" w:rsidR="00B80B3A" w:rsidRDefault="00B80B3A" w:rsidP="001F0C90">
      <w:pPr>
        <w:spacing w:after="0" w:line="240" w:lineRule="auto"/>
        <w:ind w:left="3600"/>
        <w:jc w:val="both"/>
        <w:rPr>
          <w:rFonts w:ascii="Arial" w:hAnsi="Arial" w:cs="Arial"/>
          <w:i/>
          <w:color w:val="00B050"/>
        </w:rPr>
      </w:pPr>
    </w:p>
    <w:p w14:paraId="2AEE1B61" w14:textId="58D2A816" w:rsidR="00B80B3A" w:rsidRDefault="00B80B3A" w:rsidP="001F0C90">
      <w:pPr>
        <w:spacing w:after="0" w:line="240" w:lineRule="auto"/>
        <w:ind w:left="3600"/>
        <w:jc w:val="both"/>
        <w:rPr>
          <w:rFonts w:ascii="Arial" w:hAnsi="Arial" w:cs="Arial"/>
          <w:i/>
          <w:color w:val="00B050"/>
        </w:rPr>
      </w:pPr>
    </w:p>
    <w:p w14:paraId="2487418A" w14:textId="21CC75B2" w:rsidR="00B80B3A" w:rsidRDefault="00B80B3A" w:rsidP="001F0C90">
      <w:pPr>
        <w:spacing w:after="0" w:line="240" w:lineRule="auto"/>
        <w:ind w:left="3600"/>
        <w:jc w:val="both"/>
        <w:rPr>
          <w:rFonts w:ascii="Arial" w:hAnsi="Arial" w:cs="Arial"/>
          <w:i/>
          <w:color w:val="00B050"/>
        </w:rPr>
      </w:pPr>
    </w:p>
    <w:p w14:paraId="3BCBF239" w14:textId="07F1FF03" w:rsidR="00B80B3A" w:rsidRDefault="00B80B3A" w:rsidP="001F0C90">
      <w:pPr>
        <w:spacing w:after="0" w:line="240" w:lineRule="auto"/>
        <w:ind w:left="3600"/>
        <w:jc w:val="both"/>
        <w:rPr>
          <w:rFonts w:ascii="Arial" w:hAnsi="Arial" w:cs="Arial"/>
          <w:i/>
          <w:color w:val="00B050"/>
        </w:rPr>
      </w:pPr>
    </w:p>
    <w:p w14:paraId="69D0DCAC" w14:textId="50340FF6" w:rsidR="00B80B3A" w:rsidRDefault="00B80B3A" w:rsidP="001F0C90">
      <w:pPr>
        <w:spacing w:after="0" w:line="240" w:lineRule="auto"/>
        <w:ind w:left="3600"/>
        <w:jc w:val="both"/>
        <w:rPr>
          <w:rFonts w:ascii="Arial" w:hAnsi="Arial" w:cs="Arial"/>
          <w:i/>
          <w:color w:val="00B050"/>
        </w:rPr>
      </w:pPr>
    </w:p>
    <w:p w14:paraId="785525B5" w14:textId="77777777" w:rsidR="00ED7A6D" w:rsidRDefault="00ED7A6D" w:rsidP="001F0C90">
      <w:pPr>
        <w:spacing w:after="0" w:line="240" w:lineRule="auto"/>
        <w:ind w:left="3600"/>
        <w:jc w:val="both"/>
        <w:rPr>
          <w:rFonts w:ascii="Arial" w:hAnsi="Arial" w:cs="Arial"/>
          <w:i/>
          <w:color w:val="00B050"/>
        </w:rPr>
      </w:pPr>
    </w:p>
    <w:p w14:paraId="338E0084" w14:textId="0D11A7D2" w:rsidR="00B80B3A" w:rsidRDefault="00B80B3A" w:rsidP="001F0C90">
      <w:pPr>
        <w:spacing w:after="0" w:line="240" w:lineRule="auto"/>
        <w:ind w:left="3600"/>
        <w:jc w:val="both"/>
        <w:rPr>
          <w:rFonts w:ascii="Arial" w:hAnsi="Arial" w:cs="Arial"/>
          <w:i/>
          <w:color w:val="00B050"/>
        </w:rPr>
      </w:pPr>
    </w:p>
    <w:p w14:paraId="795FD291" w14:textId="00151D15" w:rsidR="00B80B3A" w:rsidRDefault="00B80B3A" w:rsidP="001F0C90">
      <w:pPr>
        <w:spacing w:after="0" w:line="240" w:lineRule="auto"/>
        <w:ind w:left="3600"/>
        <w:jc w:val="both"/>
        <w:rPr>
          <w:rFonts w:ascii="Arial" w:hAnsi="Arial" w:cs="Arial"/>
          <w:i/>
          <w:color w:val="00B050"/>
        </w:rPr>
      </w:pPr>
    </w:p>
    <w:p w14:paraId="45096481" w14:textId="77777777" w:rsidR="00B80B3A" w:rsidRPr="0099085F" w:rsidRDefault="00B80B3A" w:rsidP="001F0C90">
      <w:pPr>
        <w:spacing w:after="0" w:line="240" w:lineRule="auto"/>
        <w:ind w:left="3600"/>
        <w:jc w:val="both"/>
        <w:rPr>
          <w:rFonts w:ascii="Arial" w:hAnsi="Arial" w:cs="Arial"/>
          <w:color w:val="00B050"/>
        </w:rPr>
      </w:pPr>
    </w:p>
    <w:p w14:paraId="05EF0F4B" w14:textId="6D1E2C1F" w:rsidR="008E4332" w:rsidRPr="0099085F" w:rsidRDefault="009F377A">
      <w:pPr>
        <w:pStyle w:val="Heading1"/>
        <w:numPr>
          <w:ilvl w:val="0"/>
          <w:numId w:val="61"/>
        </w:numPr>
        <w:spacing w:before="0"/>
        <w:rPr>
          <w:rFonts w:ascii="Arial" w:hAnsi="Arial" w:cs="Arial"/>
          <w:color w:val="auto"/>
        </w:rPr>
      </w:pPr>
      <w:bookmarkStart w:id="0" w:name="_Toc51146022"/>
      <w:bookmarkStart w:id="1" w:name="_Toc182902460"/>
      <w:r w:rsidRPr="0099085F">
        <w:rPr>
          <w:rFonts w:ascii="Arial" w:hAnsi="Arial" w:cs="Arial"/>
          <w:color w:val="auto"/>
        </w:rPr>
        <w:lastRenderedPageBreak/>
        <w:t>Contents</w:t>
      </w:r>
      <w:bookmarkEnd w:id="0"/>
      <w:bookmarkEnd w:id="1"/>
    </w:p>
    <w:p w14:paraId="3F2A631F" w14:textId="454BAD7B" w:rsidR="009F377A" w:rsidRDefault="009F377A" w:rsidP="001F0C90">
      <w:pPr>
        <w:pStyle w:val="Default"/>
        <w:spacing w:after="0" w:line="240" w:lineRule="auto"/>
        <w:rPr>
          <w:rFonts w:ascii="Arial" w:hAnsi="Arial" w:cs="Arial"/>
        </w:rPr>
      </w:pPr>
    </w:p>
    <w:sdt>
      <w:sdtPr>
        <w:rPr>
          <w:rFonts w:ascii="Calibri" w:eastAsia="Times New Roman" w:hAnsi="Calibri"/>
          <w:color w:val="auto"/>
          <w:sz w:val="22"/>
          <w:szCs w:val="22"/>
        </w:rPr>
        <w:id w:val="125909409"/>
        <w:docPartObj>
          <w:docPartGallery w:val="Table of Contents"/>
          <w:docPartUnique/>
        </w:docPartObj>
      </w:sdtPr>
      <w:sdtEndPr>
        <w:rPr>
          <w:b/>
          <w:bCs/>
          <w:noProof/>
        </w:rPr>
      </w:sdtEndPr>
      <w:sdtContent>
        <w:p w14:paraId="669A9E8A" w14:textId="0A336C49" w:rsidR="007122C2" w:rsidRPr="007122C2" w:rsidRDefault="007122C2">
          <w:pPr>
            <w:pStyle w:val="TOCHeading"/>
            <w:rPr>
              <w:sz w:val="16"/>
              <w:szCs w:val="16"/>
            </w:rPr>
          </w:pPr>
        </w:p>
        <w:p w14:paraId="5596F05B" w14:textId="08BF3C7C" w:rsidR="0092078E" w:rsidRDefault="007122C2">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2902460" w:history="1">
            <w:r w:rsidR="0092078E" w:rsidRPr="009A12F2">
              <w:rPr>
                <w:rStyle w:val="Hyperlink"/>
                <w:rFonts w:cs="Arial"/>
                <w:noProof/>
              </w:rPr>
              <w:t>1.</w:t>
            </w:r>
            <w:r w:rsidR="0092078E">
              <w:rPr>
                <w:rFonts w:asciiTheme="minorHAnsi" w:eastAsiaTheme="minorEastAsia" w:hAnsiTheme="minorHAnsi" w:cstheme="minorBidi"/>
                <w:noProof/>
                <w:kern w:val="2"/>
                <w:sz w:val="24"/>
                <w:szCs w:val="24"/>
                <w14:ligatures w14:val="standardContextual"/>
              </w:rPr>
              <w:tab/>
            </w:r>
            <w:r w:rsidR="0092078E" w:rsidRPr="009A12F2">
              <w:rPr>
                <w:rStyle w:val="Hyperlink"/>
                <w:rFonts w:cs="Arial"/>
                <w:noProof/>
              </w:rPr>
              <w:t>Contents</w:t>
            </w:r>
            <w:r w:rsidR="0092078E">
              <w:rPr>
                <w:noProof/>
                <w:webHidden/>
              </w:rPr>
              <w:tab/>
            </w:r>
            <w:r w:rsidR="0092078E">
              <w:rPr>
                <w:noProof/>
                <w:webHidden/>
              </w:rPr>
              <w:fldChar w:fldCharType="begin"/>
            </w:r>
            <w:r w:rsidR="0092078E">
              <w:rPr>
                <w:noProof/>
                <w:webHidden/>
              </w:rPr>
              <w:instrText xml:space="preserve"> PAGEREF _Toc182902460 \h </w:instrText>
            </w:r>
            <w:r w:rsidR="0092078E">
              <w:rPr>
                <w:noProof/>
                <w:webHidden/>
              </w:rPr>
            </w:r>
            <w:r w:rsidR="0092078E">
              <w:rPr>
                <w:noProof/>
                <w:webHidden/>
              </w:rPr>
              <w:fldChar w:fldCharType="separate"/>
            </w:r>
            <w:r w:rsidR="0092078E">
              <w:rPr>
                <w:noProof/>
                <w:webHidden/>
              </w:rPr>
              <w:t>3</w:t>
            </w:r>
            <w:r w:rsidR="0092078E">
              <w:rPr>
                <w:noProof/>
                <w:webHidden/>
              </w:rPr>
              <w:fldChar w:fldCharType="end"/>
            </w:r>
          </w:hyperlink>
        </w:p>
        <w:p w14:paraId="1A8FAAF4" w14:textId="376D07C7"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61" w:history="1">
            <w:r w:rsidRPr="009A12F2">
              <w:rPr>
                <w:rStyle w:val="Hyperlink"/>
                <w:rFonts w:cs="Arial"/>
                <w:noProof/>
              </w:rPr>
              <w:t>2.</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Amendment history</w:t>
            </w:r>
            <w:r>
              <w:rPr>
                <w:noProof/>
                <w:webHidden/>
              </w:rPr>
              <w:tab/>
            </w:r>
            <w:r>
              <w:rPr>
                <w:noProof/>
                <w:webHidden/>
              </w:rPr>
              <w:fldChar w:fldCharType="begin"/>
            </w:r>
            <w:r>
              <w:rPr>
                <w:noProof/>
                <w:webHidden/>
              </w:rPr>
              <w:instrText xml:space="preserve"> PAGEREF _Toc182902461 \h </w:instrText>
            </w:r>
            <w:r>
              <w:rPr>
                <w:noProof/>
                <w:webHidden/>
              </w:rPr>
            </w:r>
            <w:r>
              <w:rPr>
                <w:noProof/>
                <w:webHidden/>
              </w:rPr>
              <w:fldChar w:fldCharType="separate"/>
            </w:r>
            <w:r>
              <w:rPr>
                <w:noProof/>
                <w:webHidden/>
              </w:rPr>
              <w:t>5</w:t>
            </w:r>
            <w:r>
              <w:rPr>
                <w:noProof/>
                <w:webHidden/>
              </w:rPr>
              <w:fldChar w:fldCharType="end"/>
            </w:r>
          </w:hyperlink>
        </w:p>
        <w:p w14:paraId="149E0898" w14:textId="17B7A3D8"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62" w:history="1">
            <w:r w:rsidRPr="009A12F2">
              <w:rPr>
                <w:rStyle w:val="Hyperlink"/>
                <w:rFonts w:cs="Arial"/>
                <w:noProof/>
              </w:rPr>
              <w:t>3.</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Glossary and Definitions</w:t>
            </w:r>
            <w:r>
              <w:rPr>
                <w:noProof/>
                <w:webHidden/>
              </w:rPr>
              <w:tab/>
            </w:r>
            <w:r>
              <w:rPr>
                <w:noProof/>
                <w:webHidden/>
              </w:rPr>
              <w:fldChar w:fldCharType="begin"/>
            </w:r>
            <w:r>
              <w:rPr>
                <w:noProof/>
                <w:webHidden/>
              </w:rPr>
              <w:instrText xml:space="preserve"> PAGEREF _Toc182902462 \h </w:instrText>
            </w:r>
            <w:r>
              <w:rPr>
                <w:noProof/>
                <w:webHidden/>
              </w:rPr>
            </w:r>
            <w:r>
              <w:rPr>
                <w:noProof/>
                <w:webHidden/>
              </w:rPr>
              <w:fldChar w:fldCharType="separate"/>
            </w:r>
            <w:r>
              <w:rPr>
                <w:noProof/>
                <w:webHidden/>
              </w:rPr>
              <w:t>6</w:t>
            </w:r>
            <w:r>
              <w:rPr>
                <w:noProof/>
                <w:webHidden/>
              </w:rPr>
              <w:fldChar w:fldCharType="end"/>
            </w:r>
          </w:hyperlink>
        </w:p>
        <w:p w14:paraId="0DBC5A4E" w14:textId="3B793851"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63" w:history="1">
            <w:r w:rsidRPr="009A12F2">
              <w:rPr>
                <w:rStyle w:val="Hyperlink"/>
                <w:rFonts w:cs="Arial"/>
                <w:noProof/>
              </w:rPr>
              <w:t>4.</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Abbreviations</w:t>
            </w:r>
            <w:r>
              <w:rPr>
                <w:noProof/>
                <w:webHidden/>
              </w:rPr>
              <w:tab/>
            </w:r>
            <w:r>
              <w:rPr>
                <w:noProof/>
                <w:webHidden/>
              </w:rPr>
              <w:fldChar w:fldCharType="begin"/>
            </w:r>
            <w:r>
              <w:rPr>
                <w:noProof/>
                <w:webHidden/>
              </w:rPr>
              <w:instrText xml:space="preserve"> PAGEREF _Toc182902463 \h </w:instrText>
            </w:r>
            <w:r>
              <w:rPr>
                <w:noProof/>
                <w:webHidden/>
              </w:rPr>
            </w:r>
            <w:r>
              <w:rPr>
                <w:noProof/>
                <w:webHidden/>
              </w:rPr>
              <w:fldChar w:fldCharType="separate"/>
            </w:r>
            <w:r>
              <w:rPr>
                <w:noProof/>
                <w:webHidden/>
              </w:rPr>
              <w:t>7</w:t>
            </w:r>
            <w:r>
              <w:rPr>
                <w:noProof/>
                <w:webHidden/>
              </w:rPr>
              <w:fldChar w:fldCharType="end"/>
            </w:r>
          </w:hyperlink>
        </w:p>
        <w:p w14:paraId="0DE126D3" w14:textId="0E1E20BA"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64" w:history="1">
            <w:r w:rsidRPr="009A12F2">
              <w:rPr>
                <w:rStyle w:val="Hyperlink"/>
                <w:rFonts w:cs="Arial"/>
                <w:noProof/>
              </w:rPr>
              <w:t>5.</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Signature page</w:t>
            </w:r>
            <w:r>
              <w:rPr>
                <w:noProof/>
                <w:webHidden/>
              </w:rPr>
              <w:tab/>
            </w:r>
            <w:r>
              <w:rPr>
                <w:noProof/>
                <w:webHidden/>
              </w:rPr>
              <w:fldChar w:fldCharType="begin"/>
            </w:r>
            <w:r>
              <w:rPr>
                <w:noProof/>
                <w:webHidden/>
              </w:rPr>
              <w:instrText xml:space="preserve"> PAGEREF _Toc182902464 \h </w:instrText>
            </w:r>
            <w:r>
              <w:rPr>
                <w:noProof/>
                <w:webHidden/>
              </w:rPr>
            </w:r>
            <w:r>
              <w:rPr>
                <w:noProof/>
                <w:webHidden/>
              </w:rPr>
              <w:fldChar w:fldCharType="separate"/>
            </w:r>
            <w:r>
              <w:rPr>
                <w:noProof/>
                <w:webHidden/>
              </w:rPr>
              <w:t>8</w:t>
            </w:r>
            <w:r>
              <w:rPr>
                <w:noProof/>
                <w:webHidden/>
              </w:rPr>
              <w:fldChar w:fldCharType="end"/>
            </w:r>
          </w:hyperlink>
        </w:p>
        <w:p w14:paraId="119B20E1" w14:textId="0FCEDB97"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65" w:history="1">
            <w:r w:rsidRPr="009A12F2">
              <w:rPr>
                <w:rStyle w:val="Hyperlink"/>
                <w:rFonts w:cs="Arial"/>
                <w:noProof/>
              </w:rPr>
              <w:t>6.</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Summary and synopsis</w:t>
            </w:r>
            <w:r>
              <w:rPr>
                <w:noProof/>
                <w:webHidden/>
              </w:rPr>
              <w:tab/>
            </w:r>
            <w:r>
              <w:rPr>
                <w:noProof/>
                <w:webHidden/>
              </w:rPr>
              <w:fldChar w:fldCharType="begin"/>
            </w:r>
            <w:r>
              <w:rPr>
                <w:noProof/>
                <w:webHidden/>
              </w:rPr>
              <w:instrText xml:space="preserve"> PAGEREF _Toc182902465 \h </w:instrText>
            </w:r>
            <w:r>
              <w:rPr>
                <w:noProof/>
                <w:webHidden/>
              </w:rPr>
            </w:r>
            <w:r>
              <w:rPr>
                <w:noProof/>
                <w:webHidden/>
              </w:rPr>
              <w:fldChar w:fldCharType="separate"/>
            </w:r>
            <w:r>
              <w:rPr>
                <w:noProof/>
                <w:webHidden/>
              </w:rPr>
              <w:t>9</w:t>
            </w:r>
            <w:r>
              <w:rPr>
                <w:noProof/>
                <w:webHidden/>
              </w:rPr>
              <w:fldChar w:fldCharType="end"/>
            </w:r>
          </w:hyperlink>
        </w:p>
        <w:p w14:paraId="0749225F" w14:textId="237D160E"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66" w:history="1">
            <w:r w:rsidRPr="009A12F2">
              <w:rPr>
                <w:rStyle w:val="Hyperlink"/>
                <w:rFonts w:cs="Arial"/>
                <w:noProof/>
              </w:rPr>
              <w:t>7.</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Introduction</w:t>
            </w:r>
            <w:r>
              <w:rPr>
                <w:noProof/>
                <w:webHidden/>
              </w:rPr>
              <w:tab/>
            </w:r>
            <w:r>
              <w:rPr>
                <w:noProof/>
                <w:webHidden/>
              </w:rPr>
              <w:fldChar w:fldCharType="begin"/>
            </w:r>
            <w:r>
              <w:rPr>
                <w:noProof/>
                <w:webHidden/>
              </w:rPr>
              <w:instrText xml:space="preserve"> PAGEREF _Toc182902466 \h </w:instrText>
            </w:r>
            <w:r>
              <w:rPr>
                <w:noProof/>
                <w:webHidden/>
              </w:rPr>
            </w:r>
            <w:r>
              <w:rPr>
                <w:noProof/>
                <w:webHidden/>
              </w:rPr>
              <w:fldChar w:fldCharType="separate"/>
            </w:r>
            <w:r>
              <w:rPr>
                <w:noProof/>
                <w:webHidden/>
              </w:rPr>
              <w:t>10</w:t>
            </w:r>
            <w:r>
              <w:rPr>
                <w:noProof/>
                <w:webHidden/>
              </w:rPr>
              <w:fldChar w:fldCharType="end"/>
            </w:r>
          </w:hyperlink>
        </w:p>
        <w:p w14:paraId="1BB846B1" w14:textId="4B713F18"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67" w:history="1">
            <w:r w:rsidRPr="009A12F2">
              <w:rPr>
                <w:rStyle w:val="Hyperlink"/>
                <w:rFonts w:cs="Arial"/>
                <w:noProof/>
              </w:rPr>
              <w:t>7.1</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Background &amp; Rationale</w:t>
            </w:r>
            <w:r>
              <w:rPr>
                <w:noProof/>
                <w:webHidden/>
              </w:rPr>
              <w:tab/>
            </w:r>
            <w:r>
              <w:rPr>
                <w:noProof/>
                <w:webHidden/>
              </w:rPr>
              <w:fldChar w:fldCharType="begin"/>
            </w:r>
            <w:r>
              <w:rPr>
                <w:noProof/>
                <w:webHidden/>
              </w:rPr>
              <w:instrText xml:space="preserve"> PAGEREF _Toc182902467 \h </w:instrText>
            </w:r>
            <w:r>
              <w:rPr>
                <w:noProof/>
                <w:webHidden/>
              </w:rPr>
            </w:r>
            <w:r>
              <w:rPr>
                <w:noProof/>
                <w:webHidden/>
              </w:rPr>
              <w:fldChar w:fldCharType="separate"/>
            </w:r>
            <w:r>
              <w:rPr>
                <w:noProof/>
                <w:webHidden/>
              </w:rPr>
              <w:t>10</w:t>
            </w:r>
            <w:r>
              <w:rPr>
                <w:noProof/>
                <w:webHidden/>
              </w:rPr>
              <w:fldChar w:fldCharType="end"/>
            </w:r>
          </w:hyperlink>
        </w:p>
        <w:p w14:paraId="077CC647" w14:textId="6AFFC3CF"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68" w:history="1">
            <w:r w:rsidRPr="009A12F2">
              <w:rPr>
                <w:rStyle w:val="Hyperlink"/>
                <w:rFonts w:cs="Arial"/>
                <w:noProof/>
              </w:rPr>
              <w:t>7.2</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Risks &amp; Benefits</w:t>
            </w:r>
            <w:r>
              <w:rPr>
                <w:noProof/>
                <w:webHidden/>
              </w:rPr>
              <w:tab/>
            </w:r>
            <w:r>
              <w:rPr>
                <w:noProof/>
                <w:webHidden/>
              </w:rPr>
              <w:fldChar w:fldCharType="begin"/>
            </w:r>
            <w:r>
              <w:rPr>
                <w:noProof/>
                <w:webHidden/>
              </w:rPr>
              <w:instrText xml:space="preserve"> PAGEREF _Toc182902468 \h </w:instrText>
            </w:r>
            <w:r>
              <w:rPr>
                <w:noProof/>
                <w:webHidden/>
              </w:rPr>
            </w:r>
            <w:r>
              <w:rPr>
                <w:noProof/>
                <w:webHidden/>
              </w:rPr>
              <w:fldChar w:fldCharType="separate"/>
            </w:r>
            <w:r>
              <w:rPr>
                <w:noProof/>
                <w:webHidden/>
              </w:rPr>
              <w:t>10</w:t>
            </w:r>
            <w:r>
              <w:rPr>
                <w:noProof/>
                <w:webHidden/>
              </w:rPr>
              <w:fldChar w:fldCharType="end"/>
            </w:r>
          </w:hyperlink>
        </w:p>
        <w:p w14:paraId="58CF3A54" w14:textId="48E9D0CB"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69" w:history="1">
            <w:r w:rsidRPr="009A12F2">
              <w:rPr>
                <w:rStyle w:val="Hyperlink"/>
                <w:rFonts w:cs="Arial"/>
                <w:noProof/>
              </w:rPr>
              <w:t>8.</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Aims</w:t>
            </w:r>
            <w:r>
              <w:rPr>
                <w:noProof/>
                <w:webHidden/>
              </w:rPr>
              <w:tab/>
            </w:r>
            <w:r>
              <w:rPr>
                <w:noProof/>
                <w:webHidden/>
              </w:rPr>
              <w:fldChar w:fldCharType="begin"/>
            </w:r>
            <w:r>
              <w:rPr>
                <w:noProof/>
                <w:webHidden/>
              </w:rPr>
              <w:instrText xml:space="preserve"> PAGEREF _Toc182902469 \h </w:instrText>
            </w:r>
            <w:r>
              <w:rPr>
                <w:noProof/>
                <w:webHidden/>
              </w:rPr>
            </w:r>
            <w:r>
              <w:rPr>
                <w:noProof/>
                <w:webHidden/>
              </w:rPr>
              <w:fldChar w:fldCharType="separate"/>
            </w:r>
            <w:r>
              <w:rPr>
                <w:noProof/>
                <w:webHidden/>
              </w:rPr>
              <w:t>10</w:t>
            </w:r>
            <w:r>
              <w:rPr>
                <w:noProof/>
                <w:webHidden/>
              </w:rPr>
              <w:fldChar w:fldCharType="end"/>
            </w:r>
          </w:hyperlink>
        </w:p>
        <w:p w14:paraId="20FD8C9F" w14:textId="2E49BDA3"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70" w:history="1">
            <w:r w:rsidRPr="009A12F2">
              <w:rPr>
                <w:rStyle w:val="Hyperlink"/>
                <w:rFonts w:cs="Arial"/>
                <w:noProof/>
              </w:rPr>
              <w:t>9.</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Purpose / Description of the RTB/RD</w:t>
            </w:r>
            <w:r>
              <w:rPr>
                <w:noProof/>
                <w:webHidden/>
              </w:rPr>
              <w:tab/>
            </w:r>
            <w:r>
              <w:rPr>
                <w:noProof/>
                <w:webHidden/>
              </w:rPr>
              <w:fldChar w:fldCharType="begin"/>
            </w:r>
            <w:r>
              <w:rPr>
                <w:noProof/>
                <w:webHidden/>
              </w:rPr>
              <w:instrText xml:space="preserve"> PAGEREF _Toc182902470 \h </w:instrText>
            </w:r>
            <w:r>
              <w:rPr>
                <w:noProof/>
                <w:webHidden/>
              </w:rPr>
            </w:r>
            <w:r>
              <w:rPr>
                <w:noProof/>
                <w:webHidden/>
              </w:rPr>
              <w:fldChar w:fldCharType="separate"/>
            </w:r>
            <w:r>
              <w:rPr>
                <w:noProof/>
                <w:webHidden/>
              </w:rPr>
              <w:t>10</w:t>
            </w:r>
            <w:r>
              <w:rPr>
                <w:noProof/>
                <w:webHidden/>
              </w:rPr>
              <w:fldChar w:fldCharType="end"/>
            </w:r>
          </w:hyperlink>
        </w:p>
        <w:p w14:paraId="3A087D03" w14:textId="634738B9"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71" w:history="1">
            <w:r w:rsidRPr="009A12F2">
              <w:rPr>
                <w:rStyle w:val="Hyperlink"/>
                <w:rFonts w:cs="Arial"/>
                <w:noProof/>
              </w:rPr>
              <w:t>9.1</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Inclusion criteria</w:t>
            </w:r>
            <w:r>
              <w:rPr>
                <w:noProof/>
                <w:webHidden/>
              </w:rPr>
              <w:tab/>
            </w:r>
            <w:r>
              <w:rPr>
                <w:noProof/>
                <w:webHidden/>
              </w:rPr>
              <w:fldChar w:fldCharType="begin"/>
            </w:r>
            <w:r>
              <w:rPr>
                <w:noProof/>
                <w:webHidden/>
              </w:rPr>
              <w:instrText xml:space="preserve"> PAGEREF _Toc182902471 \h </w:instrText>
            </w:r>
            <w:r>
              <w:rPr>
                <w:noProof/>
                <w:webHidden/>
              </w:rPr>
            </w:r>
            <w:r>
              <w:rPr>
                <w:noProof/>
                <w:webHidden/>
              </w:rPr>
              <w:fldChar w:fldCharType="separate"/>
            </w:r>
            <w:r>
              <w:rPr>
                <w:noProof/>
                <w:webHidden/>
              </w:rPr>
              <w:t>11</w:t>
            </w:r>
            <w:r>
              <w:rPr>
                <w:noProof/>
                <w:webHidden/>
              </w:rPr>
              <w:fldChar w:fldCharType="end"/>
            </w:r>
          </w:hyperlink>
        </w:p>
        <w:p w14:paraId="72B0C057" w14:textId="7BBE06A3"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72" w:history="1">
            <w:r w:rsidRPr="009A12F2">
              <w:rPr>
                <w:rStyle w:val="Hyperlink"/>
                <w:rFonts w:cs="Arial"/>
                <w:noProof/>
              </w:rPr>
              <w:t>9.2</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Exclusion criteria</w:t>
            </w:r>
            <w:r>
              <w:rPr>
                <w:noProof/>
                <w:webHidden/>
              </w:rPr>
              <w:tab/>
            </w:r>
            <w:r>
              <w:rPr>
                <w:noProof/>
                <w:webHidden/>
              </w:rPr>
              <w:fldChar w:fldCharType="begin"/>
            </w:r>
            <w:r>
              <w:rPr>
                <w:noProof/>
                <w:webHidden/>
              </w:rPr>
              <w:instrText xml:space="preserve"> PAGEREF _Toc182902472 \h </w:instrText>
            </w:r>
            <w:r>
              <w:rPr>
                <w:noProof/>
                <w:webHidden/>
              </w:rPr>
            </w:r>
            <w:r>
              <w:rPr>
                <w:noProof/>
                <w:webHidden/>
              </w:rPr>
              <w:fldChar w:fldCharType="separate"/>
            </w:r>
            <w:r>
              <w:rPr>
                <w:noProof/>
                <w:webHidden/>
              </w:rPr>
              <w:t>12</w:t>
            </w:r>
            <w:r>
              <w:rPr>
                <w:noProof/>
                <w:webHidden/>
              </w:rPr>
              <w:fldChar w:fldCharType="end"/>
            </w:r>
          </w:hyperlink>
        </w:p>
        <w:p w14:paraId="01CFCB29" w14:textId="4D4A8C5A"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73" w:history="1">
            <w:r w:rsidRPr="009A12F2">
              <w:rPr>
                <w:rStyle w:val="Hyperlink"/>
                <w:rFonts w:cs="Arial"/>
                <w:noProof/>
              </w:rPr>
              <w:t>10.</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Screening and Recruitment</w:t>
            </w:r>
            <w:r>
              <w:rPr>
                <w:noProof/>
                <w:webHidden/>
              </w:rPr>
              <w:tab/>
            </w:r>
            <w:r>
              <w:rPr>
                <w:noProof/>
                <w:webHidden/>
              </w:rPr>
              <w:fldChar w:fldCharType="begin"/>
            </w:r>
            <w:r>
              <w:rPr>
                <w:noProof/>
                <w:webHidden/>
              </w:rPr>
              <w:instrText xml:space="preserve"> PAGEREF _Toc182902473 \h </w:instrText>
            </w:r>
            <w:r>
              <w:rPr>
                <w:noProof/>
                <w:webHidden/>
              </w:rPr>
            </w:r>
            <w:r>
              <w:rPr>
                <w:noProof/>
                <w:webHidden/>
              </w:rPr>
              <w:fldChar w:fldCharType="separate"/>
            </w:r>
            <w:r>
              <w:rPr>
                <w:noProof/>
                <w:webHidden/>
              </w:rPr>
              <w:t>12</w:t>
            </w:r>
            <w:r>
              <w:rPr>
                <w:noProof/>
                <w:webHidden/>
              </w:rPr>
              <w:fldChar w:fldCharType="end"/>
            </w:r>
          </w:hyperlink>
        </w:p>
        <w:p w14:paraId="1BB1999F" w14:textId="5CF0025F"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74" w:history="1">
            <w:r w:rsidRPr="009A12F2">
              <w:rPr>
                <w:rStyle w:val="Hyperlink"/>
                <w:rFonts w:cs="Arial"/>
                <w:noProof/>
              </w:rPr>
              <w:t>10.1</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Data and/or Sample Collection</w:t>
            </w:r>
            <w:r>
              <w:rPr>
                <w:noProof/>
                <w:webHidden/>
              </w:rPr>
              <w:tab/>
            </w:r>
            <w:r>
              <w:rPr>
                <w:noProof/>
                <w:webHidden/>
              </w:rPr>
              <w:fldChar w:fldCharType="begin"/>
            </w:r>
            <w:r>
              <w:rPr>
                <w:noProof/>
                <w:webHidden/>
              </w:rPr>
              <w:instrText xml:space="preserve"> PAGEREF _Toc182902474 \h </w:instrText>
            </w:r>
            <w:r>
              <w:rPr>
                <w:noProof/>
                <w:webHidden/>
              </w:rPr>
            </w:r>
            <w:r>
              <w:rPr>
                <w:noProof/>
                <w:webHidden/>
              </w:rPr>
              <w:fldChar w:fldCharType="separate"/>
            </w:r>
            <w:r>
              <w:rPr>
                <w:noProof/>
                <w:webHidden/>
              </w:rPr>
              <w:t>12</w:t>
            </w:r>
            <w:r>
              <w:rPr>
                <w:noProof/>
                <w:webHidden/>
              </w:rPr>
              <w:fldChar w:fldCharType="end"/>
            </w:r>
          </w:hyperlink>
        </w:p>
        <w:p w14:paraId="075F254F" w14:textId="787E3744"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75" w:history="1">
            <w:r w:rsidRPr="009A12F2">
              <w:rPr>
                <w:rStyle w:val="Hyperlink"/>
                <w:rFonts w:cs="Arial"/>
                <w:noProof/>
              </w:rPr>
              <w:t>10.2</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Management of RTB/RD</w:t>
            </w:r>
            <w:r>
              <w:rPr>
                <w:noProof/>
                <w:webHidden/>
              </w:rPr>
              <w:tab/>
            </w:r>
            <w:r>
              <w:rPr>
                <w:noProof/>
                <w:webHidden/>
              </w:rPr>
              <w:fldChar w:fldCharType="begin"/>
            </w:r>
            <w:r>
              <w:rPr>
                <w:noProof/>
                <w:webHidden/>
              </w:rPr>
              <w:instrText xml:space="preserve"> PAGEREF _Toc182902475 \h </w:instrText>
            </w:r>
            <w:r>
              <w:rPr>
                <w:noProof/>
                <w:webHidden/>
              </w:rPr>
            </w:r>
            <w:r>
              <w:rPr>
                <w:noProof/>
                <w:webHidden/>
              </w:rPr>
              <w:fldChar w:fldCharType="separate"/>
            </w:r>
            <w:r>
              <w:rPr>
                <w:noProof/>
                <w:webHidden/>
              </w:rPr>
              <w:t>13</w:t>
            </w:r>
            <w:r>
              <w:rPr>
                <w:noProof/>
                <w:webHidden/>
              </w:rPr>
              <w:fldChar w:fldCharType="end"/>
            </w:r>
          </w:hyperlink>
        </w:p>
        <w:p w14:paraId="6827092F" w14:textId="62CE70BE"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76" w:history="1">
            <w:r w:rsidRPr="009A12F2">
              <w:rPr>
                <w:rStyle w:val="Hyperlink"/>
                <w:rFonts w:cs="Arial"/>
                <w:noProof/>
              </w:rPr>
              <w:t>10.3</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Access to RTB/RD</w:t>
            </w:r>
            <w:r>
              <w:rPr>
                <w:noProof/>
                <w:webHidden/>
              </w:rPr>
              <w:tab/>
            </w:r>
            <w:r>
              <w:rPr>
                <w:noProof/>
                <w:webHidden/>
              </w:rPr>
              <w:fldChar w:fldCharType="begin"/>
            </w:r>
            <w:r>
              <w:rPr>
                <w:noProof/>
                <w:webHidden/>
              </w:rPr>
              <w:instrText xml:space="preserve"> PAGEREF _Toc182902476 \h </w:instrText>
            </w:r>
            <w:r>
              <w:rPr>
                <w:noProof/>
                <w:webHidden/>
              </w:rPr>
            </w:r>
            <w:r>
              <w:rPr>
                <w:noProof/>
                <w:webHidden/>
              </w:rPr>
              <w:fldChar w:fldCharType="separate"/>
            </w:r>
            <w:r>
              <w:rPr>
                <w:noProof/>
                <w:webHidden/>
              </w:rPr>
              <w:t>13</w:t>
            </w:r>
            <w:r>
              <w:rPr>
                <w:noProof/>
                <w:webHidden/>
              </w:rPr>
              <w:fldChar w:fldCharType="end"/>
            </w:r>
          </w:hyperlink>
        </w:p>
        <w:p w14:paraId="3C9846D6" w14:textId="1ED86752"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77" w:history="1">
            <w:r w:rsidRPr="009A12F2">
              <w:rPr>
                <w:rStyle w:val="Hyperlink"/>
                <w:rFonts w:cs="Arial"/>
                <w:noProof/>
              </w:rPr>
              <w:t>11.</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Sample Size &amp; Analysis</w:t>
            </w:r>
            <w:r>
              <w:rPr>
                <w:noProof/>
                <w:webHidden/>
              </w:rPr>
              <w:tab/>
            </w:r>
            <w:r>
              <w:rPr>
                <w:noProof/>
                <w:webHidden/>
              </w:rPr>
              <w:fldChar w:fldCharType="begin"/>
            </w:r>
            <w:r>
              <w:rPr>
                <w:noProof/>
                <w:webHidden/>
              </w:rPr>
              <w:instrText xml:space="preserve"> PAGEREF _Toc182902477 \h </w:instrText>
            </w:r>
            <w:r>
              <w:rPr>
                <w:noProof/>
                <w:webHidden/>
              </w:rPr>
            </w:r>
            <w:r>
              <w:rPr>
                <w:noProof/>
                <w:webHidden/>
              </w:rPr>
              <w:fldChar w:fldCharType="separate"/>
            </w:r>
            <w:r>
              <w:rPr>
                <w:noProof/>
                <w:webHidden/>
              </w:rPr>
              <w:t>14</w:t>
            </w:r>
            <w:r>
              <w:rPr>
                <w:noProof/>
                <w:webHidden/>
              </w:rPr>
              <w:fldChar w:fldCharType="end"/>
            </w:r>
          </w:hyperlink>
        </w:p>
        <w:p w14:paraId="38E255C3" w14:textId="62CA9AD3"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78" w:history="1">
            <w:r w:rsidRPr="009A12F2">
              <w:rPr>
                <w:rStyle w:val="Hyperlink"/>
                <w:rFonts w:cs="Arial"/>
                <w:noProof/>
              </w:rPr>
              <w:t>11.1</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Number of samples/data points to be collected</w:t>
            </w:r>
            <w:r>
              <w:rPr>
                <w:noProof/>
                <w:webHidden/>
              </w:rPr>
              <w:tab/>
            </w:r>
            <w:r>
              <w:rPr>
                <w:noProof/>
                <w:webHidden/>
              </w:rPr>
              <w:fldChar w:fldCharType="begin"/>
            </w:r>
            <w:r>
              <w:rPr>
                <w:noProof/>
                <w:webHidden/>
              </w:rPr>
              <w:instrText xml:space="preserve"> PAGEREF _Toc182902478 \h </w:instrText>
            </w:r>
            <w:r>
              <w:rPr>
                <w:noProof/>
                <w:webHidden/>
              </w:rPr>
            </w:r>
            <w:r>
              <w:rPr>
                <w:noProof/>
                <w:webHidden/>
              </w:rPr>
              <w:fldChar w:fldCharType="separate"/>
            </w:r>
            <w:r>
              <w:rPr>
                <w:noProof/>
                <w:webHidden/>
              </w:rPr>
              <w:t>14</w:t>
            </w:r>
            <w:r>
              <w:rPr>
                <w:noProof/>
                <w:webHidden/>
              </w:rPr>
              <w:fldChar w:fldCharType="end"/>
            </w:r>
          </w:hyperlink>
        </w:p>
        <w:p w14:paraId="5E00E165" w14:textId="1BD9E2EA"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79" w:history="1">
            <w:r w:rsidRPr="009A12F2">
              <w:rPr>
                <w:rStyle w:val="Hyperlink"/>
                <w:rFonts w:cs="Arial"/>
                <w:noProof/>
              </w:rPr>
              <w:t>12.</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Ethics</w:t>
            </w:r>
            <w:r>
              <w:rPr>
                <w:noProof/>
                <w:webHidden/>
              </w:rPr>
              <w:tab/>
            </w:r>
            <w:r>
              <w:rPr>
                <w:noProof/>
                <w:webHidden/>
              </w:rPr>
              <w:fldChar w:fldCharType="begin"/>
            </w:r>
            <w:r>
              <w:rPr>
                <w:noProof/>
                <w:webHidden/>
              </w:rPr>
              <w:instrText xml:space="preserve"> PAGEREF _Toc182902479 \h </w:instrText>
            </w:r>
            <w:r>
              <w:rPr>
                <w:noProof/>
                <w:webHidden/>
              </w:rPr>
            </w:r>
            <w:r>
              <w:rPr>
                <w:noProof/>
                <w:webHidden/>
              </w:rPr>
              <w:fldChar w:fldCharType="separate"/>
            </w:r>
            <w:r>
              <w:rPr>
                <w:noProof/>
                <w:webHidden/>
              </w:rPr>
              <w:t>14</w:t>
            </w:r>
            <w:r>
              <w:rPr>
                <w:noProof/>
                <w:webHidden/>
              </w:rPr>
              <w:fldChar w:fldCharType="end"/>
            </w:r>
          </w:hyperlink>
        </w:p>
        <w:p w14:paraId="62D3CB70" w14:textId="1BF6D2AA"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80" w:history="1">
            <w:r w:rsidRPr="009A12F2">
              <w:rPr>
                <w:rStyle w:val="Hyperlink"/>
                <w:rFonts w:cs="Arial"/>
                <w:noProof/>
              </w:rPr>
              <w:t>12.1</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Confidentiality Advisory Group (CAG) Approval</w:t>
            </w:r>
            <w:r>
              <w:rPr>
                <w:noProof/>
                <w:webHidden/>
              </w:rPr>
              <w:tab/>
            </w:r>
            <w:r>
              <w:rPr>
                <w:noProof/>
                <w:webHidden/>
              </w:rPr>
              <w:fldChar w:fldCharType="begin"/>
            </w:r>
            <w:r>
              <w:rPr>
                <w:noProof/>
                <w:webHidden/>
              </w:rPr>
              <w:instrText xml:space="preserve"> PAGEREF _Toc182902480 \h </w:instrText>
            </w:r>
            <w:r>
              <w:rPr>
                <w:noProof/>
                <w:webHidden/>
              </w:rPr>
            </w:r>
            <w:r>
              <w:rPr>
                <w:noProof/>
                <w:webHidden/>
              </w:rPr>
              <w:fldChar w:fldCharType="separate"/>
            </w:r>
            <w:r>
              <w:rPr>
                <w:noProof/>
                <w:webHidden/>
              </w:rPr>
              <w:t>15</w:t>
            </w:r>
            <w:r>
              <w:rPr>
                <w:noProof/>
                <w:webHidden/>
              </w:rPr>
              <w:fldChar w:fldCharType="end"/>
            </w:r>
          </w:hyperlink>
        </w:p>
        <w:p w14:paraId="7230692B" w14:textId="6E8FC60D"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81" w:history="1">
            <w:r w:rsidRPr="009A12F2">
              <w:rPr>
                <w:rStyle w:val="Hyperlink"/>
                <w:rFonts w:cs="Arial"/>
                <w:noProof/>
              </w:rPr>
              <w:t>13.</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Public involvement</w:t>
            </w:r>
            <w:r>
              <w:rPr>
                <w:noProof/>
                <w:webHidden/>
              </w:rPr>
              <w:tab/>
            </w:r>
            <w:r>
              <w:rPr>
                <w:noProof/>
                <w:webHidden/>
              </w:rPr>
              <w:fldChar w:fldCharType="begin"/>
            </w:r>
            <w:r>
              <w:rPr>
                <w:noProof/>
                <w:webHidden/>
              </w:rPr>
              <w:instrText xml:space="preserve"> PAGEREF _Toc182902481 \h </w:instrText>
            </w:r>
            <w:r>
              <w:rPr>
                <w:noProof/>
                <w:webHidden/>
              </w:rPr>
            </w:r>
            <w:r>
              <w:rPr>
                <w:noProof/>
                <w:webHidden/>
              </w:rPr>
              <w:fldChar w:fldCharType="separate"/>
            </w:r>
            <w:r>
              <w:rPr>
                <w:noProof/>
                <w:webHidden/>
              </w:rPr>
              <w:t>15</w:t>
            </w:r>
            <w:r>
              <w:rPr>
                <w:noProof/>
                <w:webHidden/>
              </w:rPr>
              <w:fldChar w:fldCharType="end"/>
            </w:r>
          </w:hyperlink>
        </w:p>
        <w:p w14:paraId="463F7C86" w14:textId="603CAA4D"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82" w:history="1">
            <w:r w:rsidRPr="009A12F2">
              <w:rPr>
                <w:rStyle w:val="Hyperlink"/>
                <w:rFonts w:cs="Arial"/>
                <w:noProof/>
              </w:rPr>
              <w:t>14.</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Data handling, storage and record keeping</w:t>
            </w:r>
            <w:r>
              <w:rPr>
                <w:noProof/>
                <w:webHidden/>
              </w:rPr>
              <w:tab/>
            </w:r>
            <w:r>
              <w:rPr>
                <w:noProof/>
                <w:webHidden/>
              </w:rPr>
              <w:fldChar w:fldCharType="begin"/>
            </w:r>
            <w:r>
              <w:rPr>
                <w:noProof/>
                <w:webHidden/>
              </w:rPr>
              <w:instrText xml:space="preserve"> PAGEREF _Toc182902482 \h </w:instrText>
            </w:r>
            <w:r>
              <w:rPr>
                <w:noProof/>
                <w:webHidden/>
              </w:rPr>
            </w:r>
            <w:r>
              <w:rPr>
                <w:noProof/>
                <w:webHidden/>
              </w:rPr>
              <w:fldChar w:fldCharType="separate"/>
            </w:r>
            <w:r>
              <w:rPr>
                <w:noProof/>
                <w:webHidden/>
              </w:rPr>
              <w:t>16</w:t>
            </w:r>
            <w:r>
              <w:rPr>
                <w:noProof/>
                <w:webHidden/>
              </w:rPr>
              <w:fldChar w:fldCharType="end"/>
            </w:r>
          </w:hyperlink>
        </w:p>
        <w:p w14:paraId="0C98FBB9" w14:textId="1EC699E4"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83" w:history="1">
            <w:r w:rsidRPr="009A12F2">
              <w:rPr>
                <w:rStyle w:val="Hyperlink"/>
                <w:rFonts w:cs="Arial"/>
                <w:noProof/>
              </w:rPr>
              <w:t>14.1</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Data management</w:t>
            </w:r>
            <w:r>
              <w:rPr>
                <w:noProof/>
                <w:webHidden/>
              </w:rPr>
              <w:tab/>
            </w:r>
            <w:r>
              <w:rPr>
                <w:noProof/>
                <w:webHidden/>
              </w:rPr>
              <w:fldChar w:fldCharType="begin"/>
            </w:r>
            <w:r>
              <w:rPr>
                <w:noProof/>
                <w:webHidden/>
              </w:rPr>
              <w:instrText xml:space="preserve"> PAGEREF _Toc182902483 \h </w:instrText>
            </w:r>
            <w:r>
              <w:rPr>
                <w:noProof/>
                <w:webHidden/>
              </w:rPr>
            </w:r>
            <w:r>
              <w:rPr>
                <w:noProof/>
                <w:webHidden/>
              </w:rPr>
              <w:fldChar w:fldCharType="separate"/>
            </w:r>
            <w:r>
              <w:rPr>
                <w:noProof/>
                <w:webHidden/>
              </w:rPr>
              <w:t>16</w:t>
            </w:r>
            <w:r>
              <w:rPr>
                <w:noProof/>
                <w:webHidden/>
              </w:rPr>
              <w:fldChar w:fldCharType="end"/>
            </w:r>
          </w:hyperlink>
        </w:p>
        <w:p w14:paraId="63FD8FEB" w14:textId="03D93586"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84" w:history="1">
            <w:r w:rsidRPr="009A12F2">
              <w:rPr>
                <w:rStyle w:val="Hyperlink"/>
                <w:rFonts w:cs="Arial"/>
                <w:noProof/>
              </w:rPr>
              <w:t>14.2</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Data Sources</w:t>
            </w:r>
            <w:r>
              <w:rPr>
                <w:noProof/>
                <w:webHidden/>
              </w:rPr>
              <w:tab/>
            </w:r>
            <w:r>
              <w:rPr>
                <w:noProof/>
                <w:webHidden/>
              </w:rPr>
              <w:fldChar w:fldCharType="begin"/>
            </w:r>
            <w:r>
              <w:rPr>
                <w:noProof/>
                <w:webHidden/>
              </w:rPr>
              <w:instrText xml:space="preserve"> PAGEREF _Toc182902484 \h </w:instrText>
            </w:r>
            <w:r>
              <w:rPr>
                <w:noProof/>
                <w:webHidden/>
              </w:rPr>
            </w:r>
            <w:r>
              <w:rPr>
                <w:noProof/>
                <w:webHidden/>
              </w:rPr>
              <w:fldChar w:fldCharType="separate"/>
            </w:r>
            <w:r>
              <w:rPr>
                <w:noProof/>
                <w:webHidden/>
              </w:rPr>
              <w:t>16</w:t>
            </w:r>
            <w:r>
              <w:rPr>
                <w:noProof/>
                <w:webHidden/>
              </w:rPr>
              <w:fldChar w:fldCharType="end"/>
            </w:r>
          </w:hyperlink>
        </w:p>
        <w:p w14:paraId="11870E8E" w14:textId="702B842D"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85" w:history="1">
            <w:r w:rsidRPr="009A12F2">
              <w:rPr>
                <w:rStyle w:val="Hyperlink"/>
                <w:rFonts w:cs="Arial"/>
                <w:noProof/>
              </w:rPr>
              <w:t>14.3</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Confidentiality</w:t>
            </w:r>
            <w:r>
              <w:rPr>
                <w:noProof/>
                <w:webHidden/>
              </w:rPr>
              <w:tab/>
            </w:r>
            <w:r>
              <w:rPr>
                <w:noProof/>
                <w:webHidden/>
              </w:rPr>
              <w:fldChar w:fldCharType="begin"/>
            </w:r>
            <w:r>
              <w:rPr>
                <w:noProof/>
                <w:webHidden/>
              </w:rPr>
              <w:instrText xml:space="preserve"> PAGEREF _Toc182902485 \h </w:instrText>
            </w:r>
            <w:r>
              <w:rPr>
                <w:noProof/>
                <w:webHidden/>
              </w:rPr>
            </w:r>
            <w:r>
              <w:rPr>
                <w:noProof/>
                <w:webHidden/>
              </w:rPr>
              <w:fldChar w:fldCharType="separate"/>
            </w:r>
            <w:r>
              <w:rPr>
                <w:noProof/>
                <w:webHidden/>
              </w:rPr>
              <w:t>17</w:t>
            </w:r>
            <w:r>
              <w:rPr>
                <w:noProof/>
                <w:webHidden/>
              </w:rPr>
              <w:fldChar w:fldCharType="end"/>
            </w:r>
          </w:hyperlink>
        </w:p>
        <w:p w14:paraId="05460B72" w14:textId="12EA43CC"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86" w:history="1">
            <w:r w:rsidRPr="009A12F2">
              <w:rPr>
                <w:rStyle w:val="Hyperlink"/>
                <w:rFonts w:cs="Arial"/>
                <w:noProof/>
              </w:rPr>
              <w:t>14.4</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Record retention and archiving</w:t>
            </w:r>
            <w:r>
              <w:rPr>
                <w:noProof/>
                <w:webHidden/>
              </w:rPr>
              <w:tab/>
            </w:r>
            <w:r>
              <w:rPr>
                <w:noProof/>
                <w:webHidden/>
              </w:rPr>
              <w:fldChar w:fldCharType="begin"/>
            </w:r>
            <w:r>
              <w:rPr>
                <w:noProof/>
                <w:webHidden/>
              </w:rPr>
              <w:instrText xml:space="preserve"> PAGEREF _Toc182902486 \h </w:instrText>
            </w:r>
            <w:r>
              <w:rPr>
                <w:noProof/>
                <w:webHidden/>
              </w:rPr>
            </w:r>
            <w:r>
              <w:rPr>
                <w:noProof/>
                <w:webHidden/>
              </w:rPr>
              <w:fldChar w:fldCharType="separate"/>
            </w:r>
            <w:r>
              <w:rPr>
                <w:noProof/>
                <w:webHidden/>
              </w:rPr>
              <w:t>17</w:t>
            </w:r>
            <w:r>
              <w:rPr>
                <w:noProof/>
                <w:webHidden/>
              </w:rPr>
              <w:fldChar w:fldCharType="end"/>
            </w:r>
          </w:hyperlink>
        </w:p>
        <w:p w14:paraId="6B31CE2E" w14:textId="17F6230E"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87" w:history="1">
            <w:r w:rsidRPr="009A12F2">
              <w:rPr>
                <w:rStyle w:val="Hyperlink"/>
                <w:rFonts w:cs="Arial"/>
                <w:noProof/>
              </w:rPr>
              <w:t>14.5</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Computer Systems</w:t>
            </w:r>
            <w:r>
              <w:rPr>
                <w:noProof/>
                <w:webHidden/>
              </w:rPr>
              <w:tab/>
            </w:r>
            <w:r>
              <w:rPr>
                <w:noProof/>
                <w:webHidden/>
              </w:rPr>
              <w:fldChar w:fldCharType="begin"/>
            </w:r>
            <w:r>
              <w:rPr>
                <w:noProof/>
                <w:webHidden/>
              </w:rPr>
              <w:instrText xml:space="preserve"> PAGEREF _Toc182902487 \h </w:instrText>
            </w:r>
            <w:r>
              <w:rPr>
                <w:noProof/>
                <w:webHidden/>
              </w:rPr>
            </w:r>
            <w:r>
              <w:rPr>
                <w:noProof/>
                <w:webHidden/>
              </w:rPr>
              <w:fldChar w:fldCharType="separate"/>
            </w:r>
            <w:r>
              <w:rPr>
                <w:noProof/>
                <w:webHidden/>
              </w:rPr>
              <w:t>18</w:t>
            </w:r>
            <w:r>
              <w:rPr>
                <w:noProof/>
                <w:webHidden/>
              </w:rPr>
              <w:fldChar w:fldCharType="end"/>
            </w:r>
          </w:hyperlink>
        </w:p>
        <w:p w14:paraId="70BFBCA2" w14:textId="730053ED"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88" w:history="1">
            <w:r w:rsidRPr="009A12F2">
              <w:rPr>
                <w:rStyle w:val="Hyperlink"/>
                <w:rFonts w:cs="Arial"/>
                <w:noProof/>
              </w:rPr>
              <w:t>15.</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 xml:space="preserve">Laboratories </w:t>
            </w:r>
            <w:r w:rsidRPr="009A12F2">
              <w:rPr>
                <w:rStyle w:val="Hyperlink"/>
                <w:rFonts w:cs="Arial"/>
                <w:i/>
                <w:noProof/>
              </w:rPr>
              <w:t>&lt;delete this section if not applicable&gt;</w:t>
            </w:r>
            <w:r>
              <w:rPr>
                <w:noProof/>
                <w:webHidden/>
              </w:rPr>
              <w:tab/>
            </w:r>
            <w:r>
              <w:rPr>
                <w:noProof/>
                <w:webHidden/>
              </w:rPr>
              <w:fldChar w:fldCharType="begin"/>
            </w:r>
            <w:r>
              <w:rPr>
                <w:noProof/>
                <w:webHidden/>
              </w:rPr>
              <w:instrText xml:space="preserve"> PAGEREF _Toc182902488 \h </w:instrText>
            </w:r>
            <w:r>
              <w:rPr>
                <w:noProof/>
                <w:webHidden/>
              </w:rPr>
            </w:r>
            <w:r>
              <w:rPr>
                <w:noProof/>
                <w:webHidden/>
              </w:rPr>
              <w:fldChar w:fldCharType="separate"/>
            </w:r>
            <w:r>
              <w:rPr>
                <w:noProof/>
                <w:webHidden/>
              </w:rPr>
              <w:t>19</w:t>
            </w:r>
            <w:r>
              <w:rPr>
                <w:noProof/>
                <w:webHidden/>
              </w:rPr>
              <w:fldChar w:fldCharType="end"/>
            </w:r>
          </w:hyperlink>
        </w:p>
        <w:p w14:paraId="06B491DC" w14:textId="3F4FEF27"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89" w:history="1">
            <w:r w:rsidRPr="009A12F2">
              <w:rPr>
                <w:rStyle w:val="Hyperlink"/>
                <w:rFonts w:cs="Arial"/>
                <w:noProof/>
              </w:rPr>
              <w:t>15.1</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Sample preparation and collection</w:t>
            </w:r>
            <w:r>
              <w:rPr>
                <w:noProof/>
                <w:webHidden/>
              </w:rPr>
              <w:tab/>
            </w:r>
            <w:r>
              <w:rPr>
                <w:noProof/>
                <w:webHidden/>
              </w:rPr>
              <w:fldChar w:fldCharType="begin"/>
            </w:r>
            <w:r>
              <w:rPr>
                <w:noProof/>
                <w:webHidden/>
              </w:rPr>
              <w:instrText xml:space="preserve"> PAGEREF _Toc182902489 \h </w:instrText>
            </w:r>
            <w:r>
              <w:rPr>
                <w:noProof/>
                <w:webHidden/>
              </w:rPr>
            </w:r>
            <w:r>
              <w:rPr>
                <w:noProof/>
                <w:webHidden/>
              </w:rPr>
              <w:fldChar w:fldCharType="separate"/>
            </w:r>
            <w:r>
              <w:rPr>
                <w:noProof/>
                <w:webHidden/>
              </w:rPr>
              <w:t>19</w:t>
            </w:r>
            <w:r>
              <w:rPr>
                <w:noProof/>
                <w:webHidden/>
              </w:rPr>
              <w:fldChar w:fldCharType="end"/>
            </w:r>
          </w:hyperlink>
        </w:p>
        <w:p w14:paraId="584C53E7" w14:textId="2188E1B3"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90" w:history="1">
            <w:r w:rsidRPr="009A12F2">
              <w:rPr>
                <w:rStyle w:val="Hyperlink"/>
                <w:rFonts w:cs="Arial"/>
                <w:noProof/>
              </w:rPr>
              <w:t>15.2</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Laboratory procedures</w:t>
            </w:r>
            <w:r>
              <w:rPr>
                <w:noProof/>
                <w:webHidden/>
              </w:rPr>
              <w:tab/>
            </w:r>
            <w:r>
              <w:rPr>
                <w:noProof/>
                <w:webHidden/>
              </w:rPr>
              <w:fldChar w:fldCharType="begin"/>
            </w:r>
            <w:r>
              <w:rPr>
                <w:noProof/>
                <w:webHidden/>
              </w:rPr>
              <w:instrText xml:space="preserve"> PAGEREF _Toc182902490 \h </w:instrText>
            </w:r>
            <w:r>
              <w:rPr>
                <w:noProof/>
                <w:webHidden/>
              </w:rPr>
            </w:r>
            <w:r>
              <w:rPr>
                <w:noProof/>
                <w:webHidden/>
              </w:rPr>
              <w:fldChar w:fldCharType="separate"/>
            </w:r>
            <w:r>
              <w:rPr>
                <w:noProof/>
                <w:webHidden/>
              </w:rPr>
              <w:t>19</w:t>
            </w:r>
            <w:r>
              <w:rPr>
                <w:noProof/>
                <w:webHidden/>
              </w:rPr>
              <w:fldChar w:fldCharType="end"/>
            </w:r>
          </w:hyperlink>
        </w:p>
        <w:p w14:paraId="033B9A7D" w14:textId="102779D0"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91" w:history="1">
            <w:r w:rsidRPr="009A12F2">
              <w:rPr>
                <w:rStyle w:val="Hyperlink"/>
                <w:rFonts w:cs="Arial"/>
                <w:noProof/>
              </w:rPr>
              <w:t>15.3</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Sample access, storage and transfer</w:t>
            </w:r>
            <w:r>
              <w:rPr>
                <w:noProof/>
                <w:webHidden/>
              </w:rPr>
              <w:tab/>
            </w:r>
            <w:r>
              <w:rPr>
                <w:noProof/>
                <w:webHidden/>
              </w:rPr>
              <w:fldChar w:fldCharType="begin"/>
            </w:r>
            <w:r>
              <w:rPr>
                <w:noProof/>
                <w:webHidden/>
              </w:rPr>
              <w:instrText xml:space="preserve"> PAGEREF _Toc182902491 \h </w:instrText>
            </w:r>
            <w:r>
              <w:rPr>
                <w:noProof/>
                <w:webHidden/>
              </w:rPr>
            </w:r>
            <w:r>
              <w:rPr>
                <w:noProof/>
                <w:webHidden/>
              </w:rPr>
              <w:fldChar w:fldCharType="separate"/>
            </w:r>
            <w:r>
              <w:rPr>
                <w:noProof/>
                <w:webHidden/>
              </w:rPr>
              <w:t>19</w:t>
            </w:r>
            <w:r>
              <w:rPr>
                <w:noProof/>
                <w:webHidden/>
              </w:rPr>
              <w:fldChar w:fldCharType="end"/>
            </w:r>
          </w:hyperlink>
        </w:p>
        <w:p w14:paraId="20A27186" w14:textId="3EDB2BE2"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92" w:history="1">
            <w:r w:rsidRPr="009A12F2">
              <w:rPr>
                <w:rStyle w:val="Hyperlink"/>
                <w:rFonts w:cs="Arial"/>
                <w:noProof/>
              </w:rPr>
              <w:t>15.4</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Incidental Findings</w:t>
            </w:r>
            <w:r>
              <w:rPr>
                <w:noProof/>
                <w:webHidden/>
              </w:rPr>
              <w:tab/>
            </w:r>
            <w:r>
              <w:rPr>
                <w:noProof/>
                <w:webHidden/>
              </w:rPr>
              <w:fldChar w:fldCharType="begin"/>
            </w:r>
            <w:r>
              <w:rPr>
                <w:noProof/>
                <w:webHidden/>
              </w:rPr>
              <w:instrText xml:space="preserve"> PAGEREF _Toc182902492 \h </w:instrText>
            </w:r>
            <w:r>
              <w:rPr>
                <w:noProof/>
                <w:webHidden/>
              </w:rPr>
            </w:r>
            <w:r>
              <w:rPr>
                <w:noProof/>
                <w:webHidden/>
              </w:rPr>
              <w:fldChar w:fldCharType="separate"/>
            </w:r>
            <w:r>
              <w:rPr>
                <w:noProof/>
                <w:webHidden/>
              </w:rPr>
              <w:t>20</w:t>
            </w:r>
            <w:r>
              <w:rPr>
                <w:noProof/>
                <w:webHidden/>
              </w:rPr>
              <w:fldChar w:fldCharType="end"/>
            </w:r>
          </w:hyperlink>
        </w:p>
        <w:p w14:paraId="12E9D96F" w14:textId="3D1E65E8" w:rsidR="0092078E" w:rsidRDefault="0092078E">
          <w:pPr>
            <w:pStyle w:val="TOC2"/>
            <w:rPr>
              <w:rFonts w:asciiTheme="minorHAnsi" w:eastAsiaTheme="minorEastAsia" w:hAnsiTheme="minorHAnsi" w:cstheme="minorBidi"/>
              <w:noProof/>
              <w:kern w:val="2"/>
              <w:sz w:val="24"/>
              <w:szCs w:val="24"/>
              <w14:ligatures w14:val="standardContextual"/>
            </w:rPr>
          </w:pPr>
          <w:hyperlink w:anchor="_Toc182902493" w:history="1">
            <w:r w:rsidRPr="009A12F2">
              <w:rPr>
                <w:rStyle w:val="Hyperlink"/>
                <w:rFonts w:cs="Arial"/>
                <w:noProof/>
              </w:rPr>
              <w:t>15.5</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Sample Security and Integrity</w:t>
            </w:r>
            <w:r>
              <w:rPr>
                <w:noProof/>
                <w:webHidden/>
              </w:rPr>
              <w:tab/>
            </w:r>
            <w:r>
              <w:rPr>
                <w:noProof/>
                <w:webHidden/>
              </w:rPr>
              <w:fldChar w:fldCharType="begin"/>
            </w:r>
            <w:r>
              <w:rPr>
                <w:noProof/>
                <w:webHidden/>
              </w:rPr>
              <w:instrText xml:space="preserve"> PAGEREF _Toc182902493 \h </w:instrText>
            </w:r>
            <w:r>
              <w:rPr>
                <w:noProof/>
                <w:webHidden/>
              </w:rPr>
            </w:r>
            <w:r>
              <w:rPr>
                <w:noProof/>
                <w:webHidden/>
              </w:rPr>
              <w:fldChar w:fldCharType="separate"/>
            </w:r>
            <w:r>
              <w:rPr>
                <w:noProof/>
                <w:webHidden/>
              </w:rPr>
              <w:t>20</w:t>
            </w:r>
            <w:r>
              <w:rPr>
                <w:noProof/>
                <w:webHidden/>
              </w:rPr>
              <w:fldChar w:fldCharType="end"/>
            </w:r>
          </w:hyperlink>
        </w:p>
        <w:p w14:paraId="304720D6" w14:textId="0C2635AA"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94" w:history="1">
            <w:r w:rsidRPr="009A12F2">
              <w:rPr>
                <w:rStyle w:val="Hyperlink"/>
                <w:rFonts w:cs="Arial"/>
                <w:noProof/>
              </w:rPr>
              <w:t>16.</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Governance and Quality Management</w:t>
            </w:r>
            <w:r>
              <w:rPr>
                <w:noProof/>
                <w:webHidden/>
              </w:rPr>
              <w:tab/>
            </w:r>
            <w:r>
              <w:rPr>
                <w:noProof/>
                <w:webHidden/>
              </w:rPr>
              <w:fldChar w:fldCharType="begin"/>
            </w:r>
            <w:r>
              <w:rPr>
                <w:noProof/>
                <w:webHidden/>
              </w:rPr>
              <w:instrText xml:space="preserve"> PAGEREF _Toc182902494 \h </w:instrText>
            </w:r>
            <w:r>
              <w:rPr>
                <w:noProof/>
                <w:webHidden/>
              </w:rPr>
            </w:r>
            <w:r>
              <w:rPr>
                <w:noProof/>
                <w:webHidden/>
              </w:rPr>
              <w:fldChar w:fldCharType="separate"/>
            </w:r>
            <w:r>
              <w:rPr>
                <w:noProof/>
                <w:webHidden/>
              </w:rPr>
              <w:t>21</w:t>
            </w:r>
            <w:r>
              <w:rPr>
                <w:noProof/>
                <w:webHidden/>
              </w:rPr>
              <w:fldChar w:fldCharType="end"/>
            </w:r>
          </w:hyperlink>
        </w:p>
        <w:p w14:paraId="33C37D59" w14:textId="18F71934"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95" w:history="1">
            <w:r w:rsidRPr="009A12F2">
              <w:rPr>
                <w:rStyle w:val="Hyperlink"/>
                <w:rFonts w:cs="Arial"/>
                <w:noProof/>
              </w:rPr>
              <w:t>17.</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Management Committees</w:t>
            </w:r>
            <w:r>
              <w:rPr>
                <w:noProof/>
                <w:webHidden/>
              </w:rPr>
              <w:tab/>
            </w:r>
            <w:r>
              <w:rPr>
                <w:noProof/>
                <w:webHidden/>
              </w:rPr>
              <w:fldChar w:fldCharType="begin"/>
            </w:r>
            <w:r>
              <w:rPr>
                <w:noProof/>
                <w:webHidden/>
              </w:rPr>
              <w:instrText xml:space="preserve"> PAGEREF _Toc182902495 \h </w:instrText>
            </w:r>
            <w:r>
              <w:rPr>
                <w:noProof/>
                <w:webHidden/>
              </w:rPr>
            </w:r>
            <w:r>
              <w:rPr>
                <w:noProof/>
                <w:webHidden/>
              </w:rPr>
              <w:fldChar w:fldCharType="separate"/>
            </w:r>
            <w:r>
              <w:rPr>
                <w:noProof/>
                <w:webHidden/>
              </w:rPr>
              <w:t>22</w:t>
            </w:r>
            <w:r>
              <w:rPr>
                <w:noProof/>
                <w:webHidden/>
              </w:rPr>
              <w:fldChar w:fldCharType="end"/>
            </w:r>
          </w:hyperlink>
        </w:p>
        <w:p w14:paraId="6DAC7D5F" w14:textId="0B683C9F"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96" w:history="1">
            <w:r w:rsidRPr="009A12F2">
              <w:rPr>
                <w:rStyle w:val="Hyperlink"/>
                <w:rFonts w:cs="Arial"/>
                <w:noProof/>
              </w:rPr>
              <w:t>18.</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Finance and funding</w:t>
            </w:r>
            <w:r>
              <w:rPr>
                <w:noProof/>
                <w:webHidden/>
              </w:rPr>
              <w:tab/>
            </w:r>
            <w:r>
              <w:rPr>
                <w:noProof/>
                <w:webHidden/>
              </w:rPr>
              <w:fldChar w:fldCharType="begin"/>
            </w:r>
            <w:r>
              <w:rPr>
                <w:noProof/>
                <w:webHidden/>
              </w:rPr>
              <w:instrText xml:space="preserve"> PAGEREF _Toc182902496 \h </w:instrText>
            </w:r>
            <w:r>
              <w:rPr>
                <w:noProof/>
                <w:webHidden/>
              </w:rPr>
            </w:r>
            <w:r>
              <w:rPr>
                <w:noProof/>
                <w:webHidden/>
              </w:rPr>
              <w:fldChar w:fldCharType="separate"/>
            </w:r>
            <w:r>
              <w:rPr>
                <w:noProof/>
                <w:webHidden/>
              </w:rPr>
              <w:t>23</w:t>
            </w:r>
            <w:r>
              <w:rPr>
                <w:noProof/>
                <w:webHidden/>
              </w:rPr>
              <w:fldChar w:fldCharType="end"/>
            </w:r>
          </w:hyperlink>
        </w:p>
        <w:p w14:paraId="0D528EA4" w14:textId="5AA6BC68"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97" w:history="1">
            <w:r w:rsidRPr="009A12F2">
              <w:rPr>
                <w:rStyle w:val="Hyperlink"/>
                <w:rFonts w:cs="Arial"/>
                <w:noProof/>
              </w:rPr>
              <w:t>19.</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Insurance and indemnity</w:t>
            </w:r>
            <w:r>
              <w:rPr>
                <w:noProof/>
                <w:webHidden/>
              </w:rPr>
              <w:tab/>
            </w:r>
            <w:r>
              <w:rPr>
                <w:noProof/>
                <w:webHidden/>
              </w:rPr>
              <w:fldChar w:fldCharType="begin"/>
            </w:r>
            <w:r>
              <w:rPr>
                <w:noProof/>
                <w:webHidden/>
              </w:rPr>
              <w:instrText xml:space="preserve"> PAGEREF _Toc182902497 \h </w:instrText>
            </w:r>
            <w:r>
              <w:rPr>
                <w:noProof/>
                <w:webHidden/>
              </w:rPr>
            </w:r>
            <w:r>
              <w:rPr>
                <w:noProof/>
                <w:webHidden/>
              </w:rPr>
              <w:fldChar w:fldCharType="separate"/>
            </w:r>
            <w:r>
              <w:rPr>
                <w:noProof/>
                <w:webHidden/>
              </w:rPr>
              <w:t>23</w:t>
            </w:r>
            <w:r>
              <w:rPr>
                <w:noProof/>
                <w:webHidden/>
              </w:rPr>
              <w:fldChar w:fldCharType="end"/>
            </w:r>
          </w:hyperlink>
        </w:p>
        <w:p w14:paraId="3336D710" w14:textId="75E3E4E1" w:rsidR="0092078E" w:rsidRDefault="0092078E">
          <w:pPr>
            <w:pStyle w:val="TOC1"/>
            <w:rPr>
              <w:rFonts w:asciiTheme="minorHAnsi" w:eastAsiaTheme="minorEastAsia" w:hAnsiTheme="minorHAnsi" w:cstheme="minorBidi"/>
              <w:noProof/>
              <w:kern w:val="2"/>
              <w:sz w:val="24"/>
              <w:szCs w:val="24"/>
              <w14:ligatures w14:val="standardContextual"/>
            </w:rPr>
          </w:pPr>
          <w:hyperlink w:anchor="_Toc182902498" w:history="1">
            <w:r w:rsidRPr="009A12F2">
              <w:rPr>
                <w:rStyle w:val="Hyperlink"/>
                <w:rFonts w:cs="Arial"/>
                <w:noProof/>
              </w:rPr>
              <w:t>20.</w:t>
            </w:r>
            <w:r>
              <w:rPr>
                <w:rFonts w:asciiTheme="minorHAnsi" w:eastAsiaTheme="minorEastAsia" w:hAnsiTheme="minorHAnsi" w:cstheme="minorBidi"/>
                <w:noProof/>
                <w:kern w:val="2"/>
                <w:sz w:val="24"/>
                <w:szCs w:val="24"/>
                <w14:ligatures w14:val="standardContextual"/>
              </w:rPr>
              <w:tab/>
            </w:r>
            <w:r w:rsidRPr="009A12F2">
              <w:rPr>
                <w:rStyle w:val="Hyperlink"/>
                <w:rFonts w:cs="Arial"/>
                <w:noProof/>
              </w:rPr>
              <w:t>References</w:t>
            </w:r>
            <w:r>
              <w:rPr>
                <w:noProof/>
                <w:webHidden/>
              </w:rPr>
              <w:tab/>
            </w:r>
            <w:r>
              <w:rPr>
                <w:noProof/>
                <w:webHidden/>
              </w:rPr>
              <w:fldChar w:fldCharType="begin"/>
            </w:r>
            <w:r>
              <w:rPr>
                <w:noProof/>
                <w:webHidden/>
              </w:rPr>
              <w:instrText xml:space="preserve"> PAGEREF _Toc182902498 \h </w:instrText>
            </w:r>
            <w:r>
              <w:rPr>
                <w:noProof/>
                <w:webHidden/>
              </w:rPr>
            </w:r>
            <w:r>
              <w:rPr>
                <w:noProof/>
                <w:webHidden/>
              </w:rPr>
              <w:fldChar w:fldCharType="separate"/>
            </w:r>
            <w:r>
              <w:rPr>
                <w:noProof/>
                <w:webHidden/>
              </w:rPr>
              <w:t>24</w:t>
            </w:r>
            <w:r>
              <w:rPr>
                <w:noProof/>
                <w:webHidden/>
              </w:rPr>
              <w:fldChar w:fldCharType="end"/>
            </w:r>
          </w:hyperlink>
        </w:p>
        <w:p w14:paraId="54C0FBE8" w14:textId="59E53E1A" w:rsidR="007122C2" w:rsidRDefault="007122C2">
          <w:r>
            <w:rPr>
              <w:b/>
              <w:bCs/>
              <w:noProof/>
            </w:rPr>
            <w:fldChar w:fldCharType="end"/>
          </w:r>
        </w:p>
      </w:sdtContent>
    </w:sdt>
    <w:p w14:paraId="034B250C" w14:textId="74D8FD45" w:rsidR="007122C2" w:rsidRDefault="007122C2" w:rsidP="001F0C90">
      <w:pPr>
        <w:pStyle w:val="Default"/>
        <w:spacing w:after="0" w:line="240" w:lineRule="auto"/>
        <w:rPr>
          <w:rFonts w:ascii="Arial" w:hAnsi="Arial" w:cs="Arial"/>
        </w:rPr>
      </w:pPr>
    </w:p>
    <w:p w14:paraId="402DBF03" w14:textId="71CDD1C2" w:rsidR="007A3D4E" w:rsidRPr="00DC78B6" w:rsidRDefault="007A3D4E" w:rsidP="001F0C90">
      <w:pPr>
        <w:pStyle w:val="Default"/>
        <w:spacing w:after="0" w:line="240" w:lineRule="auto"/>
        <w:rPr>
          <w:rFonts w:ascii="Arial" w:hAnsi="Arial" w:cs="Arial"/>
          <w:sz w:val="22"/>
          <w:szCs w:val="22"/>
        </w:rPr>
      </w:pPr>
    </w:p>
    <w:p w14:paraId="745754FF" w14:textId="77777777" w:rsidR="00660245" w:rsidRDefault="00660245" w:rsidP="001F0C90">
      <w:pPr>
        <w:pStyle w:val="Default"/>
        <w:spacing w:after="0" w:line="240" w:lineRule="auto"/>
        <w:rPr>
          <w:rFonts w:ascii="Arial" w:hAnsi="Arial" w:cs="Arial"/>
          <w:sz w:val="22"/>
          <w:szCs w:val="22"/>
        </w:rPr>
      </w:pPr>
    </w:p>
    <w:p w14:paraId="55649EAA" w14:textId="77777777" w:rsidR="00660245" w:rsidRDefault="00660245" w:rsidP="001F0C90">
      <w:pPr>
        <w:pStyle w:val="Default"/>
        <w:spacing w:after="0" w:line="240" w:lineRule="auto"/>
        <w:rPr>
          <w:rFonts w:ascii="Arial" w:hAnsi="Arial" w:cs="Arial"/>
          <w:sz w:val="22"/>
          <w:szCs w:val="22"/>
        </w:rPr>
      </w:pPr>
    </w:p>
    <w:p w14:paraId="1027CC7B" w14:textId="77777777" w:rsidR="00660245" w:rsidRDefault="00660245" w:rsidP="001F0C90">
      <w:pPr>
        <w:pStyle w:val="Default"/>
        <w:spacing w:after="0" w:line="240" w:lineRule="auto"/>
        <w:rPr>
          <w:rFonts w:ascii="Arial" w:hAnsi="Arial" w:cs="Arial"/>
          <w:sz w:val="22"/>
          <w:szCs w:val="22"/>
        </w:rPr>
      </w:pPr>
    </w:p>
    <w:p w14:paraId="61DC53A9" w14:textId="77777777" w:rsidR="00660245" w:rsidRDefault="00660245" w:rsidP="001F0C90">
      <w:pPr>
        <w:pStyle w:val="Default"/>
        <w:spacing w:after="0" w:line="240" w:lineRule="auto"/>
        <w:rPr>
          <w:rFonts w:ascii="Arial" w:hAnsi="Arial" w:cs="Arial"/>
          <w:sz w:val="22"/>
          <w:szCs w:val="22"/>
        </w:rPr>
      </w:pPr>
    </w:p>
    <w:p w14:paraId="5C827773" w14:textId="77777777" w:rsidR="00660245" w:rsidRDefault="00660245" w:rsidP="001F0C90">
      <w:pPr>
        <w:pStyle w:val="Default"/>
        <w:spacing w:after="0" w:line="240" w:lineRule="auto"/>
        <w:rPr>
          <w:rFonts w:ascii="Arial" w:hAnsi="Arial" w:cs="Arial"/>
          <w:sz w:val="22"/>
          <w:szCs w:val="22"/>
        </w:rPr>
      </w:pPr>
    </w:p>
    <w:p w14:paraId="142D56B0" w14:textId="77777777" w:rsidR="00660245" w:rsidRDefault="00660245" w:rsidP="001F0C90">
      <w:pPr>
        <w:pStyle w:val="Default"/>
        <w:spacing w:after="0" w:line="240" w:lineRule="auto"/>
        <w:rPr>
          <w:rFonts w:ascii="Arial" w:hAnsi="Arial" w:cs="Arial"/>
          <w:sz w:val="22"/>
          <w:szCs w:val="22"/>
        </w:rPr>
      </w:pPr>
    </w:p>
    <w:p w14:paraId="2A636499" w14:textId="7FF4E3E0" w:rsidR="007122C2" w:rsidRDefault="007122C2">
      <w:pPr>
        <w:spacing w:after="0" w:line="240" w:lineRule="auto"/>
        <w:rPr>
          <w:rFonts w:ascii="Arial" w:hAnsi="Arial" w:cs="Arial"/>
          <w:color w:val="000000"/>
        </w:rPr>
      </w:pPr>
      <w:r>
        <w:rPr>
          <w:rFonts w:ascii="Arial" w:hAnsi="Arial" w:cs="Arial"/>
        </w:rPr>
        <w:br w:type="page"/>
      </w:r>
    </w:p>
    <w:p w14:paraId="70D717DC" w14:textId="77777777" w:rsidR="00660245" w:rsidRDefault="00660245" w:rsidP="001F0C90">
      <w:pPr>
        <w:pStyle w:val="Default"/>
        <w:spacing w:after="0" w:line="240" w:lineRule="auto"/>
        <w:rPr>
          <w:rFonts w:ascii="Arial" w:hAnsi="Arial" w:cs="Arial"/>
          <w:sz w:val="22"/>
          <w:szCs w:val="22"/>
        </w:rPr>
      </w:pPr>
    </w:p>
    <w:p w14:paraId="42170013" w14:textId="339A7E65" w:rsidR="00660245" w:rsidRDefault="00660245" w:rsidP="00A72225">
      <w:pPr>
        <w:pStyle w:val="Heading1"/>
        <w:numPr>
          <w:ilvl w:val="0"/>
          <w:numId w:val="61"/>
        </w:numPr>
        <w:spacing w:before="0"/>
        <w:rPr>
          <w:rFonts w:ascii="Arial" w:hAnsi="Arial" w:cs="Arial"/>
          <w:color w:val="auto"/>
        </w:rPr>
      </w:pPr>
      <w:bookmarkStart w:id="2" w:name="_Toc452735474"/>
      <w:bookmarkStart w:id="3" w:name="_Toc51146023"/>
      <w:bookmarkStart w:id="4" w:name="_Toc182902461"/>
      <w:r w:rsidRPr="00EA6F96">
        <w:rPr>
          <w:rFonts w:ascii="Arial" w:hAnsi="Arial" w:cs="Arial"/>
          <w:color w:val="auto"/>
        </w:rPr>
        <w:t xml:space="preserve">Amendment </w:t>
      </w:r>
      <w:r w:rsidR="007E129C">
        <w:rPr>
          <w:rFonts w:ascii="Arial" w:hAnsi="Arial" w:cs="Arial"/>
          <w:color w:val="auto"/>
        </w:rPr>
        <w:t>h</w:t>
      </w:r>
      <w:r w:rsidRPr="007E129C">
        <w:rPr>
          <w:rFonts w:ascii="Arial" w:hAnsi="Arial" w:cs="Arial"/>
          <w:color w:val="auto"/>
        </w:rPr>
        <w:t>istory</w:t>
      </w:r>
      <w:bookmarkEnd w:id="2"/>
      <w:bookmarkEnd w:id="3"/>
      <w:bookmarkEnd w:id="4"/>
    </w:p>
    <w:p w14:paraId="48EFA8AE" w14:textId="77777777" w:rsidR="007E129C" w:rsidRPr="007E129C" w:rsidRDefault="007E129C" w:rsidP="008026BC">
      <w:pPr>
        <w:ind w:left="-142"/>
      </w:pPr>
    </w:p>
    <w:tbl>
      <w:tblPr>
        <w:tblW w:w="9213"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578"/>
        <w:gridCol w:w="1257"/>
        <w:gridCol w:w="1176"/>
        <w:gridCol w:w="2743"/>
        <w:gridCol w:w="2459"/>
      </w:tblGrid>
      <w:tr w:rsidR="00660245" w:rsidRPr="00953E20" w14:paraId="38E27D6B" w14:textId="77777777" w:rsidTr="008026BC">
        <w:trPr>
          <w:tblCellSpacing w:w="20" w:type="dxa"/>
        </w:trPr>
        <w:tc>
          <w:tcPr>
            <w:tcW w:w="1518" w:type="dxa"/>
          </w:tcPr>
          <w:p w14:paraId="076A9F1D" w14:textId="77777777" w:rsidR="00660245" w:rsidRPr="00953E20" w:rsidRDefault="00660245" w:rsidP="008026BC">
            <w:pPr>
              <w:spacing w:line="240" w:lineRule="auto"/>
              <w:ind w:left="-15" w:firstLine="15"/>
              <w:jc w:val="both"/>
              <w:rPr>
                <w:rFonts w:ascii="Arial" w:hAnsi="Arial" w:cs="Arial"/>
                <w:b/>
              </w:rPr>
            </w:pPr>
            <w:r w:rsidRPr="00953E20">
              <w:rPr>
                <w:rFonts w:ascii="Arial" w:hAnsi="Arial" w:cs="Arial"/>
                <w:b/>
              </w:rPr>
              <w:t>Amendment No.</w:t>
            </w:r>
          </w:p>
        </w:tc>
        <w:tc>
          <w:tcPr>
            <w:tcW w:w="1217" w:type="dxa"/>
          </w:tcPr>
          <w:p w14:paraId="2066D695" w14:textId="77777777" w:rsidR="00660245" w:rsidRPr="00953E20" w:rsidRDefault="00660245" w:rsidP="008026BC">
            <w:pPr>
              <w:spacing w:line="240" w:lineRule="auto"/>
              <w:ind w:left="-14" w:firstLine="14"/>
              <w:jc w:val="both"/>
              <w:rPr>
                <w:rFonts w:ascii="Arial" w:hAnsi="Arial" w:cs="Arial"/>
                <w:b/>
              </w:rPr>
            </w:pPr>
            <w:r w:rsidRPr="00953E20">
              <w:rPr>
                <w:rFonts w:ascii="Arial" w:hAnsi="Arial" w:cs="Arial"/>
                <w:b/>
              </w:rPr>
              <w:t>Protocol Version No.PM-V001</w:t>
            </w:r>
          </w:p>
        </w:tc>
        <w:tc>
          <w:tcPr>
            <w:tcW w:w="1136" w:type="dxa"/>
          </w:tcPr>
          <w:p w14:paraId="2442CAB4" w14:textId="77777777" w:rsidR="00660245" w:rsidRPr="00953E20" w:rsidRDefault="00660245" w:rsidP="008026BC">
            <w:pPr>
              <w:spacing w:line="240" w:lineRule="auto"/>
              <w:ind w:left="1"/>
              <w:jc w:val="both"/>
              <w:rPr>
                <w:rFonts w:ascii="Arial" w:hAnsi="Arial" w:cs="Arial"/>
                <w:b/>
              </w:rPr>
            </w:pPr>
            <w:r w:rsidRPr="00953E20">
              <w:rPr>
                <w:rFonts w:ascii="Arial" w:hAnsi="Arial" w:cs="Arial"/>
                <w:b/>
              </w:rPr>
              <w:t>Date issued</w:t>
            </w:r>
          </w:p>
        </w:tc>
        <w:tc>
          <w:tcPr>
            <w:tcW w:w="2703" w:type="dxa"/>
          </w:tcPr>
          <w:p w14:paraId="31671430" w14:textId="77777777" w:rsidR="00660245" w:rsidRPr="00953E20" w:rsidRDefault="00660245" w:rsidP="008026BC">
            <w:pPr>
              <w:spacing w:line="240" w:lineRule="auto"/>
              <w:ind w:left="-142" w:firstLine="142"/>
              <w:jc w:val="both"/>
              <w:rPr>
                <w:rFonts w:ascii="Arial" w:hAnsi="Arial" w:cs="Arial"/>
                <w:b/>
              </w:rPr>
            </w:pPr>
            <w:r w:rsidRPr="00953E20">
              <w:rPr>
                <w:rFonts w:ascii="Arial" w:hAnsi="Arial" w:cs="Arial"/>
                <w:b/>
              </w:rPr>
              <w:t>Author(s) of changes</w:t>
            </w:r>
          </w:p>
        </w:tc>
        <w:tc>
          <w:tcPr>
            <w:tcW w:w="2399" w:type="dxa"/>
          </w:tcPr>
          <w:p w14:paraId="5A7E4323" w14:textId="77777777" w:rsidR="00660245" w:rsidRPr="00953E20" w:rsidRDefault="00660245" w:rsidP="008026BC">
            <w:pPr>
              <w:spacing w:line="240" w:lineRule="auto"/>
              <w:jc w:val="both"/>
              <w:rPr>
                <w:rFonts w:ascii="Arial" w:hAnsi="Arial" w:cs="Arial"/>
                <w:b/>
              </w:rPr>
            </w:pPr>
            <w:r w:rsidRPr="00953E20">
              <w:rPr>
                <w:rFonts w:ascii="Arial" w:hAnsi="Arial" w:cs="Arial"/>
                <w:b/>
              </w:rPr>
              <w:t>Details of Changes made</w:t>
            </w:r>
          </w:p>
        </w:tc>
      </w:tr>
      <w:tr w:rsidR="00660245" w:rsidRPr="00953E20" w14:paraId="435829C3" w14:textId="77777777" w:rsidTr="008026BC">
        <w:trPr>
          <w:tblCellSpacing w:w="20" w:type="dxa"/>
        </w:trPr>
        <w:tc>
          <w:tcPr>
            <w:tcW w:w="1518" w:type="dxa"/>
          </w:tcPr>
          <w:p w14:paraId="63F23455" w14:textId="77777777" w:rsidR="00660245" w:rsidRPr="00953E20" w:rsidRDefault="00660245" w:rsidP="008026BC">
            <w:pPr>
              <w:spacing w:line="360" w:lineRule="auto"/>
              <w:ind w:left="-142" w:firstLine="142"/>
              <w:jc w:val="both"/>
              <w:rPr>
                <w:rFonts w:ascii="Arial" w:hAnsi="Arial" w:cs="Arial"/>
              </w:rPr>
            </w:pPr>
            <w:r>
              <w:rPr>
                <w:rFonts w:ascii="Arial" w:hAnsi="Arial" w:cs="Arial"/>
              </w:rPr>
              <w:t>1</w:t>
            </w:r>
          </w:p>
        </w:tc>
        <w:tc>
          <w:tcPr>
            <w:tcW w:w="1217" w:type="dxa"/>
          </w:tcPr>
          <w:p w14:paraId="5DCE7F23" w14:textId="77777777" w:rsidR="00660245" w:rsidRPr="00953E20" w:rsidRDefault="00660245" w:rsidP="008026BC">
            <w:pPr>
              <w:spacing w:line="360" w:lineRule="auto"/>
              <w:ind w:left="-142" w:firstLine="142"/>
              <w:jc w:val="both"/>
              <w:rPr>
                <w:rFonts w:ascii="Arial" w:hAnsi="Arial" w:cs="Arial"/>
              </w:rPr>
            </w:pPr>
            <w:r>
              <w:rPr>
                <w:rFonts w:ascii="Arial" w:hAnsi="Arial" w:cs="Arial"/>
              </w:rPr>
              <w:t>V002</w:t>
            </w:r>
          </w:p>
        </w:tc>
        <w:tc>
          <w:tcPr>
            <w:tcW w:w="1136" w:type="dxa"/>
          </w:tcPr>
          <w:p w14:paraId="55F04EE2" w14:textId="77777777" w:rsidR="00660245" w:rsidRPr="00953E20" w:rsidRDefault="00660245" w:rsidP="008026BC">
            <w:pPr>
              <w:spacing w:line="360" w:lineRule="auto"/>
              <w:ind w:left="-142"/>
              <w:jc w:val="both"/>
              <w:rPr>
                <w:rFonts w:ascii="Arial" w:hAnsi="Arial" w:cs="Arial"/>
              </w:rPr>
            </w:pPr>
          </w:p>
        </w:tc>
        <w:tc>
          <w:tcPr>
            <w:tcW w:w="2703" w:type="dxa"/>
          </w:tcPr>
          <w:p w14:paraId="7F0F26E3" w14:textId="77777777" w:rsidR="00660245" w:rsidRPr="00953E20" w:rsidRDefault="00660245" w:rsidP="008026BC">
            <w:pPr>
              <w:spacing w:line="360" w:lineRule="auto"/>
              <w:ind w:left="-142"/>
              <w:jc w:val="both"/>
              <w:rPr>
                <w:rFonts w:ascii="Arial" w:hAnsi="Arial" w:cs="Arial"/>
              </w:rPr>
            </w:pPr>
          </w:p>
        </w:tc>
        <w:tc>
          <w:tcPr>
            <w:tcW w:w="2399" w:type="dxa"/>
          </w:tcPr>
          <w:p w14:paraId="0353DD29" w14:textId="77777777" w:rsidR="00660245" w:rsidRPr="00953E20" w:rsidRDefault="00660245" w:rsidP="008026BC">
            <w:pPr>
              <w:spacing w:line="360" w:lineRule="auto"/>
              <w:ind w:left="-142"/>
              <w:jc w:val="both"/>
              <w:rPr>
                <w:rFonts w:ascii="Arial" w:hAnsi="Arial" w:cs="Arial"/>
              </w:rPr>
            </w:pPr>
          </w:p>
        </w:tc>
      </w:tr>
    </w:tbl>
    <w:p w14:paraId="2846FCB4" w14:textId="77777777" w:rsidR="00660245" w:rsidRPr="00DC78B6" w:rsidRDefault="00660245" w:rsidP="008026BC">
      <w:pPr>
        <w:pStyle w:val="Default"/>
        <w:spacing w:after="0" w:line="240" w:lineRule="auto"/>
        <w:ind w:left="-142"/>
        <w:rPr>
          <w:rFonts w:ascii="Arial" w:hAnsi="Arial" w:cs="Arial"/>
          <w:sz w:val="22"/>
          <w:szCs w:val="22"/>
        </w:rPr>
      </w:pPr>
    </w:p>
    <w:p w14:paraId="36059AF3" w14:textId="77777777" w:rsidR="00B10839" w:rsidRPr="00DC78B6" w:rsidRDefault="00B10839" w:rsidP="008026BC">
      <w:pPr>
        <w:pStyle w:val="Default"/>
        <w:spacing w:after="0" w:line="240" w:lineRule="auto"/>
        <w:ind w:left="-142"/>
        <w:rPr>
          <w:rFonts w:ascii="Arial" w:hAnsi="Arial" w:cs="Arial"/>
          <w:sz w:val="22"/>
          <w:szCs w:val="22"/>
        </w:rPr>
      </w:pPr>
    </w:p>
    <w:p w14:paraId="10163359" w14:textId="77777777" w:rsidR="009121B0" w:rsidRPr="0099085F" w:rsidRDefault="007A3D4E" w:rsidP="00A72225">
      <w:pPr>
        <w:pStyle w:val="Heading1"/>
        <w:numPr>
          <w:ilvl w:val="0"/>
          <w:numId w:val="61"/>
        </w:numPr>
        <w:spacing w:before="0"/>
        <w:rPr>
          <w:rFonts w:ascii="Arial" w:hAnsi="Arial" w:cs="Arial"/>
          <w:color w:val="auto"/>
        </w:rPr>
      </w:pPr>
      <w:r w:rsidRPr="0099085F">
        <w:rPr>
          <w:rFonts w:ascii="Arial" w:hAnsi="Arial" w:cs="Arial"/>
        </w:rPr>
        <w:br w:type="page"/>
      </w:r>
      <w:bookmarkStart w:id="5" w:name="_Toc51146024"/>
      <w:bookmarkStart w:id="6" w:name="_Toc182902462"/>
      <w:r w:rsidRPr="0099085F">
        <w:rPr>
          <w:rFonts w:ascii="Arial" w:hAnsi="Arial" w:cs="Arial"/>
          <w:color w:val="auto"/>
        </w:rPr>
        <w:lastRenderedPageBreak/>
        <w:t>Glossary</w:t>
      </w:r>
      <w:r w:rsidR="00C43312" w:rsidRPr="0099085F">
        <w:rPr>
          <w:rFonts w:ascii="Arial" w:hAnsi="Arial" w:cs="Arial"/>
          <w:color w:val="auto"/>
        </w:rPr>
        <w:t xml:space="preserve"> </w:t>
      </w:r>
      <w:r w:rsidR="00AB773F" w:rsidRPr="0099085F">
        <w:rPr>
          <w:rFonts w:ascii="Arial" w:hAnsi="Arial" w:cs="Arial"/>
          <w:color w:val="auto"/>
        </w:rPr>
        <w:t>and</w:t>
      </w:r>
      <w:r w:rsidR="00C43312" w:rsidRPr="0099085F">
        <w:rPr>
          <w:rFonts w:ascii="Arial" w:hAnsi="Arial" w:cs="Arial"/>
          <w:color w:val="auto"/>
        </w:rPr>
        <w:t xml:space="preserve"> Definitions</w:t>
      </w:r>
      <w:bookmarkEnd w:id="5"/>
      <w:bookmarkEnd w:id="6"/>
    </w:p>
    <w:p w14:paraId="3EBC935B" w14:textId="77777777" w:rsidR="00DA1720" w:rsidRPr="00DC78B6" w:rsidRDefault="00DA1720" w:rsidP="000A78C6">
      <w:pPr>
        <w:jc w:val="both"/>
        <w:rPr>
          <w:rFonts w:ascii="Arial" w:hAnsi="Arial" w:cs="Arial"/>
          <w:i/>
          <w:color w:val="00B050"/>
        </w:rPr>
      </w:pPr>
    </w:p>
    <w:p w14:paraId="636DE279" w14:textId="77777777" w:rsidR="006A7540" w:rsidRPr="00DC78B6" w:rsidRDefault="00C43312" w:rsidP="000A78C6">
      <w:pPr>
        <w:jc w:val="both"/>
        <w:rPr>
          <w:rFonts w:ascii="Arial" w:hAnsi="Arial" w:cs="Arial"/>
          <w:b/>
          <w:i/>
          <w:color w:val="00B050"/>
        </w:rPr>
      </w:pPr>
      <w:r w:rsidRPr="00DC78B6">
        <w:rPr>
          <w:rFonts w:ascii="Arial" w:hAnsi="Arial" w:cs="Arial"/>
          <w:b/>
          <w:i/>
          <w:color w:val="00B050"/>
        </w:rPr>
        <w:t>Research tissue banks (biobank)</w:t>
      </w:r>
    </w:p>
    <w:p w14:paraId="099622B0" w14:textId="77777777" w:rsidR="00C43312" w:rsidRPr="0099085F" w:rsidRDefault="00C43312" w:rsidP="000A78C6">
      <w:pPr>
        <w:jc w:val="both"/>
        <w:rPr>
          <w:rFonts w:ascii="Arial" w:hAnsi="Arial" w:cs="Arial"/>
          <w:i/>
          <w:color w:val="00B050"/>
        </w:rPr>
      </w:pPr>
      <w:r w:rsidRPr="00DC78B6">
        <w:rPr>
          <w:rFonts w:ascii="Arial" w:hAnsi="Arial" w:cs="Arial"/>
          <w:i/>
          <w:color w:val="00B050"/>
        </w:rPr>
        <w:t xml:space="preserve">“A research tissue bank or biobank is a collection of human tissue or other biological material, which is stored for potential research use beyond the life of a specific </w:t>
      </w:r>
      <w:r w:rsidR="00E83654" w:rsidRPr="00DC78B6">
        <w:rPr>
          <w:rFonts w:ascii="Arial" w:hAnsi="Arial" w:cs="Arial"/>
          <w:i/>
          <w:color w:val="00B050"/>
        </w:rPr>
        <w:t>study</w:t>
      </w:r>
      <w:r w:rsidRPr="0099085F">
        <w:rPr>
          <w:rFonts w:ascii="Arial" w:hAnsi="Arial" w:cs="Arial"/>
          <w:i/>
          <w:color w:val="00B050"/>
        </w:rPr>
        <w:t xml:space="preserve"> with ethical approval or for which ethical approval is pending” (Source: H</w:t>
      </w:r>
      <w:r w:rsidR="00AB773F" w:rsidRPr="0099085F">
        <w:rPr>
          <w:rFonts w:ascii="Arial" w:hAnsi="Arial" w:cs="Arial"/>
          <w:i/>
          <w:color w:val="00B050"/>
        </w:rPr>
        <w:t xml:space="preserve">ealth </w:t>
      </w:r>
      <w:r w:rsidRPr="0099085F">
        <w:rPr>
          <w:rFonts w:ascii="Arial" w:hAnsi="Arial" w:cs="Arial"/>
          <w:i/>
          <w:color w:val="00B050"/>
        </w:rPr>
        <w:t>R</w:t>
      </w:r>
      <w:r w:rsidR="00AB773F" w:rsidRPr="0099085F">
        <w:rPr>
          <w:rFonts w:ascii="Arial" w:hAnsi="Arial" w:cs="Arial"/>
          <w:i/>
          <w:color w:val="00B050"/>
        </w:rPr>
        <w:t xml:space="preserve">esearch </w:t>
      </w:r>
      <w:r w:rsidRPr="0099085F">
        <w:rPr>
          <w:rFonts w:ascii="Arial" w:hAnsi="Arial" w:cs="Arial"/>
          <w:i/>
          <w:color w:val="00B050"/>
        </w:rPr>
        <w:t>A</w:t>
      </w:r>
      <w:r w:rsidR="00AB773F" w:rsidRPr="0099085F">
        <w:rPr>
          <w:rFonts w:ascii="Arial" w:hAnsi="Arial" w:cs="Arial"/>
          <w:i/>
          <w:color w:val="00B050"/>
        </w:rPr>
        <w:t>uthority (HRA)</w:t>
      </w:r>
      <w:r w:rsidRPr="0099085F">
        <w:rPr>
          <w:rFonts w:ascii="Arial" w:hAnsi="Arial" w:cs="Arial"/>
          <w:i/>
          <w:color w:val="00B050"/>
        </w:rPr>
        <w:t>).</w:t>
      </w:r>
    </w:p>
    <w:p w14:paraId="5FBD6E89" w14:textId="77777777" w:rsidR="00DA1720" w:rsidRPr="0099085F" w:rsidRDefault="00DA1720" w:rsidP="000A78C6">
      <w:pPr>
        <w:jc w:val="both"/>
        <w:rPr>
          <w:rFonts w:ascii="Arial" w:hAnsi="Arial" w:cs="Arial"/>
          <w:b/>
          <w:i/>
          <w:color w:val="00B050"/>
        </w:rPr>
      </w:pPr>
    </w:p>
    <w:p w14:paraId="01466B3E" w14:textId="77777777" w:rsidR="00C43312" w:rsidRPr="0099085F" w:rsidRDefault="003E0E0E" w:rsidP="000A78C6">
      <w:pPr>
        <w:jc w:val="both"/>
        <w:rPr>
          <w:rFonts w:ascii="Arial" w:hAnsi="Arial" w:cs="Arial"/>
          <w:b/>
          <w:i/>
          <w:color w:val="00B050"/>
        </w:rPr>
      </w:pPr>
      <w:r w:rsidRPr="0099085F">
        <w:rPr>
          <w:rFonts w:ascii="Arial" w:hAnsi="Arial" w:cs="Arial"/>
          <w:b/>
          <w:i/>
          <w:color w:val="00B050"/>
        </w:rPr>
        <w:t>Research database</w:t>
      </w:r>
    </w:p>
    <w:p w14:paraId="058CEB77" w14:textId="065E08D2" w:rsidR="00C43312" w:rsidRPr="0099085F" w:rsidRDefault="00C43312" w:rsidP="000A78C6">
      <w:pPr>
        <w:jc w:val="both"/>
        <w:rPr>
          <w:rFonts w:ascii="Arial" w:hAnsi="Arial" w:cs="Arial"/>
          <w:i/>
          <w:color w:val="00B050"/>
        </w:rPr>
      </w:pPr>
      <w:r w:rsidRPr="0099085F">
        <w:rPr>
          <w:rFonts w:ascii="Arial" w:hAnsi="Arial" w:cs="Arial"/>
          <w:i/>
          <w:color w:val="00B050"/>
        </w:rPr>
        <w:t xml:space="preserve">“A research database is a structured collection of individual-level personal information, which is stored for potential research purposes </w:t>
      </w:r>
      <w:r w:rsidRPr="00F000C0">
        <w:rPr>
          <w:rFonts w:ascii="Arial" w:hAnsi="Arial"/>
          <w:i/>
          <w:color w:val="00B050"/>
        </w:rPr>
        <w:t xml:space="preserve">beyond the life of a specific research </w:t>
      </w:r>
      <w:r w:rsidR="00E83654" w:rsidRPr="00F000C0">
        <w:rPr>
          <w:rFonts w:ascii="Arial" w:hAnsi="Arial"/>
          <w:i/>
          <w:color w:val="00B050"/>
        </w:rPr>
        <w:t>study</w:t>
      </w:r>
      <w:r w:rsidRPr="00F000C0">
        <w:rPr>
          <w:rFonts w:ascii="Arial" w:hAnsi="Arial"/>
          <w:i/>
          <w:color w:val="00B050"/>
        </w:rPr>
        <w:t xml:space="preserve"> with defined endpoints</w:t>
      </w:r>
      <w:r w:rsidRPr="0099085F">
        <w:rPr>
          <w:rFonts w:ascii="Arial" w:hAnsi="Arial" w:cs="Arial"/>
          <w:i/>
          <w:color w:val="00B050"/>
        </w:rPr>
        <w:t xml:space="preserve">. Research purposes in this context refers to analysis of data to answer research questions in multiple </w:t>
      </w:r>
      <w:r w:rsidR="00E83654" w:rsidRPr="0099085F">
        <w:rPr>
          <w:rFonts w:ascii="Arial" w:hAnsi="Arial" w:cs="Arial"/>
          <w:i/>
          <w:color w:val="00B050"/>
        </w:rPr>
        <w:t>studies</w:t>
      </w:r>
      <w:r w:rsidRPr="0099085F">
        <w:rPr>
          <w:rFonts w:ascii="Arial" w:hAnsi="Arial" w:cs="Arial"/>
          <w:i/>
          <w:color w:val="00B050"/>
        </w:rPr>
        <w:t>” (Source: HRA).</w:t>
      </w:r>
    </w:p>
    <w:p w14:paraId="0A31E1B7" w14:textId="77777777" w:rsidR="00DA1720" w:rsidRPr="0099085F" w:rsidRDefault="00DA1720" w:rsidP="000A78C6">
      <w:pPr>
        <w:jc w:val="both"/>
        <w:rPr>
          <w:rFonts w:ascii="Arial" w:hAnsi="Arial" w:cs="Arial"/>
          <w:b/>
          <w:i/>
          <w:color w:val="00B050"/>
        </w:rPr>
      </w:pPr>
    </w:p>
    <w:p w14:paraId="36ACF245" w14:textId="77777777" w:rsidR="00C43312" w:rsidRPr="0099085F" w:rsidRDefault="00C43312" w:rsidP="000A78C6">
      <w:pPr>
        <w:jc w:val="both"/>
        <w:rPr>
          <w:rFonts w:ascii="Arial" w:hAnsi="Arial" w:cs="Arial"/>
          <w:b/>
          <w:i/>
          <w:color w:val="00B050"/>
        </w:rPr>
      </w:pPr>
      <w:r w:rsidRPr="0099085F">
        <w:rPr>
          <w:rFonts w:ascii="Arial" w:hAnsi="Arial" w:cs="Arial"/>
          <w:b/>
          <w:i/>
          <w:color w:val="00B050"/>
        </w:rPr>
        <w:t>Research</w:t>
      </w:r>
    </w:p>
    <w:p w14:paraId="23D711E6" w14:textId="77777777" w:rsidR="006A7540" w:rsidRPr="0099085F" w:rsidRDefault="006A7540" w:rsidP="000A78C6">
      <w:pPr>
        <w:jc w:val="both"/>
        <w:rPr>
          <w:rFonts w:ascii="Arial" w:hAnsi="Arial" w:cs="Arial"/>
          <w:i/>
          <w:color w:val="00B050"/>
        </w:rPr>
      </w:pPr>
      <w:r w:rsidRPr="0099085F">
        <w:rPr>
          <w:rFonts w:ascii="Arial" w:hAnsi="Arial" w:cs="Arial"/>
          <w:i/>
          <w:color w:val="00B050"/>
        </w:rPr>
        <w:t>“The attempt to derive generalisable or transferable new knowledge to answer questions with scientifically sound methods including studies that aim to generate hypotheses as well as studies that aim to test them, in addition to simply descriptive studies.” (Source: HRA).</w:t>
      </w:r>
    </w:p>
    <w:p w14:paraId="0CD65F87" w14:textId="77777777" w:rsidR="00907767" w:rsidRPr="0099085F" w:rsidRDefault="00907767" w:rsidP="000A78C6">
      <w:pPr>
        <w:jc w:val="both"/>
        <w:rPr>
          <w:rFonts w:ascii="Arial" w:hAnsi="Arial" w:cs="Arial"/>
          <w:i/>
          <w:color w:val="00B050"/>
        </w:rPr>
      </w:pPr>
    </w:p>
    <w:p w14:paraId="171B6FA6" w14:textId="77777777" w:rsidR="00C43312" w:rsidRPr="0099085F" w:rsidRDefault="00C43312" w:rsidP="000A78C6">
      <w:pPr>
        <w:jc w:val="both"/>
        <w:rPr>
          <w:rFonts w:ascii="Arial" w:hAnsi="Arial" w:cs="Arial"/>
          <w:b/>
          <w:i/>
          <w:color w:val="00B050"/>
        </w:rPr>
      </w:pPr>
      <w:r w:rsidRPr="0099085F">
        <w:rPr>
          <w:rFonts w:ascii="Arial" w:hAnsi="Arial" w:cs="Arial"/>
          <w:b/>
          <w:i/>
          <w:color w:val="00B050"/>
        </w:rPr>
        <w:t>Audit</w:t>
      </w:r>
    </w:p>
    <w:p w14:paraId="1296F039" w14:textId="77777777" w:rsidR="00FD5A6C" w:rsidRPr="0099085F" w:rsidRDefault="00FD5A6C" w:rsidP="000A78C6">
      <w:pPr>
        <w:jc w:val="both"/>
        <w:rPr>
          <w:rFonts w:ascii="Arial" w:hAnsi="Arial" w:cs="Arial"/>
          <w:i/>
          <w:color w:val="00B050"/>
        </w:rPr>
      </w:pPr>
      <w:r w:rsidRPr="0099085F">
        <w:rPr>
          <w:rFonts w:ascii="Arial" w:hAnsi="Arial" w:cs="Arial"/>
          <w:i/>
          <w:color w:val="00B050"/>
        </w:rPr>
        <w:t xml:space="preserve">A </w:t>
      </w:r>
      <w:r w:rsidR="00E83654" w:rsidRPr="0099085F">
        <w:rPr>
          <w:rFonts w:ascii="Arial" w:hAnsi="Arial" w:cs="Arial"/>
          <w:i/>
          <w:color w:val="00B050"/>
        </w:rPr>
        <w:t>study</w:t>
      </w:r>
      <w:r w:rsidRPr="0099085F">
        <w:rPr>
          <w:rFonts w:ascii="Arial" w:hAnsi="Arial" w:cs="Arial"/>
          <w:i/>
          <w:color w:val="00B050"/>
        </w:rPr>
        <w:t xml:space="preserve"> designed to assess a clinical service against a s</w:t>
      </w:r>
      <w:r w:rsidR="002A3DE9">
        <w:rPr>
          <w:rFonts w:ascii="Arial" w:hAnsi="Arial" w:cs="Arial"/>
          <w:i/>
          <w:color w:val="00B050"/>
        </w:rPr>
        <w:t>tandard. It m</w:t>
      </w:r>
      <w:r w:rsidRPr="0099085F">
        <w:rPr>
          <w:rFonts w:ascii="Arial" w:hAnsi="Arial" w:cs="Arial"/>
          <w:i/>
          <w:color w:val="00B050"/>
        </w:rPr>
        <w:t>ay aim to answer the question ‘does this service reach a predetermined standard?’ Does not involve randomisation or allocation to an intervention.</w:t>
      </w:r>
    </w:p>
    <w:p w14:paraId="438A8808" w14:textId="77777777" w:rsidR="00C43312" w:rsidRPr="0099085F" w:rsidRDefault="00C43312" w:rsidP="000A78C6">
      <w:pPr>
        <w:jc w:val="both"/>
        <w:rPr>
          <w:rFonts w:ascii="Arial" w:hAnsi="Arial" w:cs="Arial"/>
          <w:b/>
          <w:i/>
          <w:color w:val="00B050"/>
        </w:rPr>
      </w:pPr>
    </w:p>
    <w:p w14:paraId="34918621" w14:textId="77777777" w:rsidR="00C43312" w:rsidRPr="0099085F" w:rsidRDefault="00C43312" w:rsidP="000A78C6">
      <w:pPr>
        <w:jc w:val="both"/>
        <w:rPr>
          <w:rFonts w:ascii="Arial" w:hAnsi="Arial" w:cs="Arial"/>
          <w:b/>
          <w:i/>
          <w:color w:val="00B050"/>
        </w:rPr>
      </w:pPr>
      <w:r w:rsidRPr="0099085F">
        <w:rPr>
          <w:rFonts w:ascii="Arial" w:hAnsi="Arial" w:cs="Arial"/>
          <w:b/>
          <w:i/>
          <w:color w:val="00B050"/>
        </w:rPr>
        <w:t>Service Evaluation</w:t>
      </w:r>
    </w:p>
    <w:p w14:paraId="4DD3770E" w14:textId="77777777" w:rsidR="00C43312" w:rsidRPr="0099085F" w:rsidRDefault="00FD5A6C" w:rsidP="000A78C6">
      <w:pPr>
        <w:jc w:val="both"/>
        <w:rPr>
          <w:rFonts w:ascii="Arial" w:hAnsi="Arial" w:cs="Arial"/>
          <w:i/>
          <w:color w:val="00B050"/>
        </w:rPr>
      </w:pPr>
      <w:r w:rsidRPr="0099085F">
        <w:rPr>
          <w:rFonts w:ascii="Arial" w:hAnsi="Arial" w:cs="Arial"/>
          <w:bCs/>
          <w:i/>
          <w:color w:val="00B050"/>
        </w:rPr>
        <w:t>Evaluates a clinical service but is not generalisable</w:t>
      </w:r>
      <w:r w:rsidR="006B3AC9" w:rsidRPr="0099085F">
        <w:rPr>
          <w:rFonts w:ascii="Arial" w:hAnsi="Arial" w:cs="Arial"/>
          <w:bCs/>
          <w:i/>
          <w:color w:val="00B050"/>
        </w:rPr>
        <w:t xml:space="preserve"> to other services and</w:t>
      </w:r>
      <w:r w:rsidRPr="0099085F">
        <w:rPr>
          <w:rFonts w:ascii="Arial" w:hAnsi="Arial" w:cs="Arial"/>
          <w:bCs/>
          <w:i/>
          <w:color w:val="00B050"/>
        </w:rPr>
        <w:t xml:space="preserve"> does not compare to a standard.</w:t>
      </w:r>
      <w:r w:rsidR="00E83654" w:rsidRPr="0099085F">
        <w:rPr>
          <w:rFonts w:ascii="Arial" w:hAnsi="Arial" w:cs="Arial"/>
          <w:bCs/>
          <w:i/>
          <w:color w:val="00B050"/>
        </w:rPr>
        <w:t xml:space="preserve"> </w:t>
      </w:r>
      <w:r w:rsidR="006B3AC9" w:rsidRPr="0099085F">
        <w:rPr>
          <w:rFonts w:ascii="Arial" w:hAnsi="Arial" w:cs="Arial"/>
          <w:bCs/>
          <w:i/>
          <w:color w:val="00B050"/>
        </w:rPr>
        <w:t>May a</w:t>
      </w:r>
      <w:r w:rsidRPr="0099085F">
        <w:rPr>
          <w:rFonts w:ascii="Arial" w:hAnsi="Arial" w:cs="Arial"/>
          <w:bCs/>
          <w:i/>
          <w:color w:val="00B050"/>
        </w:rPr>
        <w:t>im to answer the question ‘what standard does a service achieve?’</w:t>
      </w:r>
      <w:r w:rsidR="00E83654" w:rsidRPr="0099085F">
        <w:rPr>
          <w:rFonts w:ascii="Arial" w:hAnsi="Arial" w:cs="Arial"/>
          <w:i/>
          <w:color w:val="00B050"/>
        </w:rPr>
        <w:t xml:space="preserve"> </w:t>
      </w:r>
      <w:r w:rsidRPr="0099085F">
        <w:rPr>
          <w:rFonts w:ascii="Arial" w:hAnsi="Arial" w:cs="Arial"/>
          <w:i/>
          <w:color w:val="00B050"/>
        </w:rPr>
        <w:t>Does not involve randomisation or allocation to an intervention.</w:t>
      </w:r>
    </w:p>
    <w:p w14:paraId="448B3079" w14:textId="77777777" w:rsidR="003F2D7D" w:rsidRPr="00DC78B6" w:rsidRDefault="003F2D7D" w:rsidP="001F0C90">
      <w:pPr>
        <w:pStyle w:val="Default"/>
        <w:spacing w:after="0" w:line="240" w:lineRule="auto"/>
        <w:rPr>
          <w:rFonts w:ascii="Arial" w:hAnsi="Arial" w:cs="Arial"/>
          <w:sz w:val="22"/>
          <w:szCs w:val="22"/>
        </w:rPr>
      </w:pPr>
    </w:p>
    <w:p w14:paraId="2ACF6A60" w14:textId="77777777" w:rsidR="00DC78B6" w:rsidRDefault="00DC78B6" w:rsidP="001F0C90">
      <w:pPr>
        <w:pStyle w:val="Default"/>
        <w:spacing w:after="0" w:line="240" w:lineRule="auto"/>
        <w:rPr>
          <w:rFonts w:ascii="Arial" w:hAnsi="Arial" w:cs="Arial"/>
          <w:b/>
          <w:sz w:val="22"/>
          <w:szCs w:val="22"/>
        </w:rPr>
      </w:pPr>
    </w:p>
    <w:p w14:paraId="7230A53C" w14:textId="77777777" w:rsidR="00DC78B6" w:rsidRDefault="00DC78B6" w:rsidP="001F0C90">
      <w:pPr>
        <w:pStyle w:val="Default"/>
        <w:spacing w:after="0" w:line="240" w:lineRule="auto"/>
        <w:rPr>
          <w:rFonts w:ascii="Arial" w:hAnsi="Arial" w:cs="Arial"/>
          <w:b/>
          <w:sz w:val="22"/>
          <w:szCs w:val="22"/>
        </w:rPr>
      </w:pPr>
    </w:p>
    <w:p w14:paraId="4F3FF01F" w14:textId="77777777" w:rsidR="00DC78B6" w:rsidRDefault="00DC78B6" w:rsidP="001F0C90">
      <w:pPr>
        <w:pStyle w:val="Default"/>
        <w:spacing w:after="0" w:line="240" w:lineRule="auto"/>
        <w:rPr>
          <w:rFonts w:ascii="Arial" w:hAnsi="Arial" w:cs="Arial"/>
          <w:b/>
          <w:sz w:val="22"/>
          <w:szCs w:val="22"/>
        </w:rPr>
      </w:pPr>
    </w:p>
    <w:p w14:paraId="62EBC2E1" w14:textId="77777777" w:rsidR="00DC78B6" w:rsidRDefault="00DC78B6" w:rsidP="001F0C90">
      <w:pPr>
        <w:pStyle w:val="Default"/>
        <w:spacing w:after="0" w:line="240" w:lineRule="auto"/>
        <w:rPr>
          <w:rFonts w:ascii="Arial" w:hAnsi="Arial" w:cs="Arial"/>
          <w:b/>
          <w:sz w:val="22"/>
          <w:szCs w:val="22"/>
        </w:rPr>
      </w:pPr>
    </w:p>
    <w:p w14:paraId="09A027FB" w14:textId="77777777" w:rsidR="00DC78B6" w:rsidRDefault="00DC78B6" w:rsidP="001F0C90">
      <w:pPr>
        <w:pStyle w:val="Default"/>
        <w:spacing w:after="0" w:line="240" w:lineRule="auto"/>
        <w:rPr>
          <w:rFonts w:ascii="Arial" w:hAnsi="Arial" w:cs="Arial"/>
          <w:b/>
          <w:sz w:val="22"/>
          <w:szCs w:val="22"/>
        </w:rPr>
      </w:pPr>
    </w:p>
    <w:p w14:paraId="602A6D6C" w14:textId="77777777" w:rsidR="00DC78B6" w:rsidRDefault="00DC78B6" w:rsidP="001F0C90">
      <w:pPr>
        <w:pStyle w:val="Default"/>
        <w:spacing w:after="0" w:line="240" w:lineRule="auto"/>
        <w:rPr>
          <w:rFonts w:ascii="Arial" w:hAnsi="Arial" w:cs="Arial"/>
          <w:b/>
          <w:sz w:val="22"/>
          <w:szCs w:val="22"/>
        </w:rPr>
      </w:pPr>
    </w:p>
    <w:p w14:paraId="56B4ACA3" w14:textId="77777777" w:rsidR="00DC78B6" w:rsidRDefault="00DC78B6" w:rsidP="001F0C90">
      <w:pPr>
        <w:pStyle w:val="Default"/>
        <w:spacing w:after="0" w:line="240" w:lineRule="auto"/>
        <w:rPr>
          <w:rFonts w:ascii="Arial" w:hAnsi="Arial" w:cs="Arial"/>
          <w:b/>
          <w:sz w:val="22"/>
          <w:szCs w:val="22"/>
        </w:rPr>
      </w:pPr>
    </w:p>
    <w:p w14:paraId="6C4FD256" w14:textId="77777777" w:rsidR="00DC78B6" w:rsidRDefault="00DC78B6" w:rsidP="001F0C90">
      <w:pPr>
        <w:pStyle w:val="Default"/>
        <w:spacing w:after="0" w:line="240" w:lineRule="auto"/>
        <w:rPr>
          <w:rFonts w:ascii="Arial" w:hAnsi="Arial" w:cs="Arial"/>
          <w:b/>
          <w:sz w:val="22"/>
          <w:szCs w:val="22"/>
        </w:rPr>
      </w:pPr>
    </w:p>
    <w:p w14:paraId="4D452760" w14:textId="77777777" w:rsidR="00DC78B6" w:rsidRDefault="00DC78B6" w:rsidP="001F0C90">
      <w:pPr>
        <w:pStyle w:val="Default"/>
        <w:spacing w:after="0" w:line="240" w:lineRule="auto"/>
        <w:rPr>
          <w:rFonts w:ascii="Arial" w:hAnsi="Arial" w:cs="Arial"/>
          <w:b/>
          <w:sz w:val="22"/>
          <w:szCs w:val="22"/>
        </w:rPr>
      </w:pPr>
    </w:p>
    <w:p w14:paraId="71046AB5" w14:textId="77777777" w:rsidR="006B3AC9" w:rsidRPr="002D1C2D" w:rsidRDefault="006B3AC9" w:rsidP="002D1C2D">
      <w:pPr>
        <w:pStyle w:val="Heading1"/>
        <w:numPr>
          <w:ilvl w:val="0"/>
          <w:numId w:val="61"/>
        </w:numPr>
        <w:spacing w:before="0"/>
        <w:rPr>
          <w:rFonts w:ascii="Arial" w:hAnsi="Arial" w:cs="Arial"/>
          <w:color w:val="auto"/>
        </w:rPr>
      </w:pPr>
      <w:bookmarkStart w:id="7" w:name="_Toc182902463"/>
      <w:r w:rsidRPr="002D1C2D">
        <w:rPr>
          <w:rFonts w:ascii="Arial" w:hAnsi="Arial" w:cs="Arial"/>
          <w:color w:val="auto"/>
        </w:rPr>
        <w:lastRenderedPageBreak/>
        <w:t>Abbreviations</w:t>
      </w:r>
      <w:bookmarkEnd w:id="7"/>
    </w:p>
    <w:p w14:paraId="517EA3FB" w14:textId="77777777" w:rsidR="006B3AC9" w:rsidRPr="00DC78B6" w:rsidRDefault="006B3AC9" w:rsidP="001F0C90">
      <w:pPr>
        <w:pStyle w:val="Default"/>
        <w:spacing w:after="0" w:line="240" w:lineRule="auto"/>
        <w:rPr>
          <w:rFonts w:ascii="Arial" w:hAnsi="Arial" w:cs="Arial"/>
          <w:b/>
          <w:sz w:val="22"/>
          <w:szCs w:val="22"/>
        </w:rPr>
      </w:pPr>
    </w:p>
    <w:p w14:paraId="0265A256" w14:textId="77777777" w:rsidR="004C5A5E" w:rsidRPr="00DC78B6" w:rsidRDefault="004C5A5E" w:rsidP="001F0C90">
      <w:pPr>
        <w:spacing w:after="0" w:line="240" w:lineRule="auto"/>
        <w:rPr>
          <w:rFonts w:ascii="Arial" w:hAnsi="Arial" w:cs="Arial"/>
          <w:i/>
          <w:color w:val="00B050"/>
        </w:rPr>
      </w:pPr>
    </w:p>
    <w:p w14:paraId="0AB616A6" w14:textId="77777777" w:rsidR="00DC78B6" w:rsidRPr="00DC78B6" w:rsidRDefault="00DC78B6" w:rsidP="004C5A5E">
      <w:pPr>
        <w:tabs>
          <w:tab w:val="left" w:pos="1701"/>
        </w:tabs>
        <w:spacing w:after="0" w:line="240" w:lineRule="auto"/>
        <w:rPr>
          <w:rFonts w:ascii="Arial" w:hAnsi="Arial" w:cs="Arial"/>
          <w:color w:val="000000"/>
        </w:rPr>
      </w:pPr>
      <w:r w:rsidRPr="00DC78B6">
        <w:rPr>
          <w:rFonts w:ascii="Arial" w:hAnsi="Arial" w:cs="Arial"/>
          <w:color w:val="000000"/>
        </w:rPr>
        <w:t>Barts Health</w:t>
      </w:r>
      <w:r w:rsidRPr="00DC78B6">
        <w:rPr>
          <w:rFonts w:ascii="Arial" w:hAnsi="Arial" w:cs="Arial"/>
          <w:color w:val="000000"/>
        </w:rPr>
        <w:tab/>
        <w:t>Barts Health NHS Trust</w:t>
      </w:r>
    </w:p>
    <w:p w14:paraId="068F8918" w14:textId="77777777" w:rsidR="00DC78B6" w:rsidRPr="00DC78B6" w:rsidRDefault="00DC78B6" w:rsidP="004C5A5E">
      <w:pPr>
        <w:tabs>
          <w:tab w:val="left" w:pos="1701"/>
        </w:tabs>
        <w:spacing w:after="0" w:line="240" w:lineRule="auto"/>
        <w:rPr>
          <w:rFonts w:ascii="Arial" w:hAnsi="Arial" w:cs="Arial"/>
          <w:color w:val="000000"/>
        </w:rPr>
      </w:pPr>
      <w:r w:rsidRPr="00DC78B6">
        <w:rPr>
          <w:rFonts w:ascii="Arial" w:hAnsi="Arial" w:cs="Arial"/>
          <w:color w:val="000000"/>
        </w:rPr>
        <w:t>CI</w:t>
      </w:r>
      <w:r w:rsidRPr="00DC78B6">
        <w:rPr>
          <w:rFonts w:ascii="Arial" w:hAnsi="Arial" w:cs="Arial"/>
          <w:color w:val="000000"/>
        </w:rPr>
        <w:tab/>
        <w:t>Chief Investigator</w:t>
      </w:r>
    </w:p>
    <w:p w14:paraId="4B8B0654" w14:textId="77777777" w:rsidR="00DC78B6" w:rsidRDefault="00DC78B6" w:rsidP="004C5A5E">
      <w:pPr>
        <w:tabs>
          <w:tab w:val="left" w:pos="1701"/>
        </w:tabs>
        <w:spacing w:after="0" w:line="240" w:lineRule="auto"/>
        <w:rPr>
          <w:rFonts w:ascii="Arial" w:hAnsi="Arial" w:cs="Arial"/>
          <w:color w:val="000000"/>
        </w:rPr>
      </w:pPr>
      <w:r>
        <w:rPr>
          <w:rFonts w:ascii="Arial" w:hAnsi="Arial" w:cs="Arial"/>
          <w:color w:val="000000"/>
        </w:rPr>
        <w:t>DCC                    Data Collection Centres</w:t>
      </w:r>
    </w:p>
    <w:p w14:paraId="67391611" w14:textId="77777777" w:rsidR="00A235B9" w:rsidRDefault="00A235B9" w:rsidP="00A235B9">
      <w:pPr>
        <w:tabs>
          <w:tab w:val="left" w:pos="1701"/>
        </w:tabs>
        <w:spacing w:after="0" w:line="240" w:lineRule="auto"/>
        <w:rPr>
          <w:rFonts w:ascii="Arial" w:hAnsi="Arial" w:cs="Arial"/>
          <w:color w:val="000000"/>
        </w:rPr>
      </w:pPr>
      <w:r>
        <w:rPr>
          <w:rFonts w:ascii="Arial" w:hAnsi="Arial" w:cs="Arial"/>
          <w:color w:val="000000"/>
        </w:rPr>
        <w:t>DI</w:t>
      </w:r>
      <w:r>
        <w:rPr>
          <w:rFonts w:ascii="Arial" w:hAnsi="Arial" w:cs="Arial"/>
          <w:color w:val="000000"/>
        </w:rPr>
        <w:tab/>
        <w:t xml:space="preserve">Designated Individual </w:t>
      </w:r>
    </w:p>
    <w:p w14:paraId="2F7EAF97" w14:textId="77777777" w:rsidR="00DC78B6" w:rsidRDefault="00DC78B6" w:rsidP="004C5A5E">
      <w:pPr>
        <w:tabs>
          <w:tab w:val="left" w:pos="1701"/>
        </w:tabs>
        <w:spacing w:after="0" w:line="240" w:lineRule="auto"/>
        <w:rPr>
          <w:rFonts w:ascii="Arial" w:hAnsi="Arial" w:cs="Arial"/>
          <w:color w:val="000000"/>
        </w:rPr>
      </w:pPr>
      <w:r>
        <w:rPr>
          <w:rFonts w:ascii="Arial" w:hAnsi="Arial" w:cs="Arial"/>
          <w:color w:val="000000"/>
        </w:rPr>
        <w:t>GCP                    Good Clinical Practice</w:t>
      </w:r>
    </w:p>
    <w:p w14:paraId="2A22FCFD" w14:textId="77777777" w:rsidR="00DC78B6" w:rsidRPr="00DC78B6" w:rsidRDefault="00DC78B6" w:rsidP="004C5A5E">
      <w:pPr>
        <w:tabs>
          <w:tab w:val="left" w:pos="1701"/>
        </w:tabs>
        <w:spacing w:after="0" w:line="240" w:lineRule="auto"/>
        <w:rPr>
          <w:rFonts w:ascii="Arial" w:hAnsi="Arial" w:cs="Arial"/>
          <w:color w:val="000000"/>
        </w:rPr>
      </w:pPr>
      <w:r>
        <w:rPr>
          <w:rFonts w:ascii="Arial" w:hAnsi="Arial" w:cs="Arial"/>
          <w:color w:val="000000"/>
        </w:rPr>
        <w:t xml:space="preserve">GDPR                 </w:t>
      </w:r>
      <w:r w:rsidRPr="00DC78B6">
        <w:rPr>
          <w:rFonts w:ascii="Arial" w:hAnsi="Arial" w:cs="Arial"/>
          <w:color w:val="000000"/>
        </w:rPr>
        <w:t>General Data Protection Regulation</w:t>
      </w:r>
      <w:r>
        <w:rPr>
          <w:rFonts w:ascii="Arial" w:hAnsi="Arial" w:cs="Arial"/>
          <w:color w:val="000000"/>
        </w:rPr>
        <w:t xml:space="preserve"> </w:t>
      </w:r>
    </w:p>
    <w:p w14:paraId="1B50342E" w14:textId="77777777" w:rsidR="00DC78B6" w:rsidRDefault="00DC78B6" w:rsidP="004C5A5E">
      <w:pPr>
        <w:tabs>
          <w:tab w:val="left" w:pos="1701"/>
        </w:tabs>
        <w:spacing w:after="0" w:line="240" w:lineRule="auto"/>
        <w:rPr>
          <w:rFonts w:ascii="Arial" w:hAnsi="Arial" w:cs="Arial"/>
          <w:color w:val="000000"/>
        </w:rPr>
      </w:pPr>
      <w:r>
        <w:rPr>
          <w:rFonts w:ascii="Arial" w:hAnsi="Arial" w:cs="Arial"/>
          <w:color w:val="000000"/>
        </w:rPr>
        <w:t>HRA                    Health Research Authority</w:t>
      </w:r>
    </w:p>
    <w:p w14:paraId="6EEE7A03" w14:textId="2F602FB2" w:rsidR="00DC78B6" w:rsidRDefault="00DC78B6" w:rsidP="004C5A5E">
      <w:pPr>
        <w:tabs>
          <w:tab w:val="left" w:pos="1701"/>
        </w:tabs>
        <w:spacing w:after="0" w:line="240" w:lineRule="auto"/>
        <w:rPr>
          <w:rFonts w:ascii="Arial" w:hAnsi="Arial" w:cs="Arial"/>
          <w:color w:val="000000"/>
        </w:rPr>
      </w:pPr>
      <w:r>
        <w:rPr>
          <w:rFonts w:ascii="Arial" w:hAnsi="Arial" w:cs="Arial"/>
          <w:color w:val="000000"/>
        </w:rPr>
        <w:t>HTA                    Human Tissue Authority</w:t>
      </w:r>
    </w:p>
    <w:p w14:paraId="4DCBB2DC" w14:textId="77777777" w:rsidR="00DC78B6" w:rsidRDefault="00DC78B6" w:rsidP="004C5A5E">
      <w:pPr>
        <w:tabs>
          <w:tab w:val="left" w:pos="1701"/>
        </w:tabs>
        <w:spacing w:after="0" w:line="240" w:lineRule="auto"/>
        <w:rPr>
          <w:rFonts w:ascii="Arial" w:hAnsi="Arial" w:cs="Arial"/>
          <w:color w:val="000000"/>
        </w:rPr>
      </w:pPr>
      <w:r>
        <w:rPr>
          <w:rFonts w:ascii="Arial" w:hAnsi="Arial" w:cs="Arial"/>
          <w:color w:val="000000"/>
        </w:rPr>
        <w:t xml:space="preserve">IRAS                   Integrated Research Applications Systems </w:t>
      </w:r>
    </w:p>
    <w:p w14:paraId="1A997FCF" w14:textId="77777777" w:rsidR="00DC78B6" w:rsidRDefault="00DC78B6" w:rsidP="004C5A5E">
      <w:pPr>
        <w:tabs>
          <w:tab w:val="left" w:pos="1701"/>
        </w:tabs>
        <w:spacing w:after="0" w:line="240" w:lineRule="auto"/>
        <w:rPr>
          <w:rFonts w:ascii="Arial" w:hAnsi="Arial" w:cs="Arial"/>
          <w:color w:val="000000"/>
        </w:rPr>
      </w:pPr>
      <w:r>
        <w:rPr>
          <w:rFonts w:ascii="Arial" w:hAnsi="Arial" w:cs="Arial"/>
          <w:color w:val="000000"/>
        </w:rPr>
        <w:t>JRMO                 Joint Research Management Office</w:t>
      </w:r>
    </w:p>
    <w:p w14:paraId="0DC8F288" w14:textId="77777777" w:rsidR="00DC78B6" w:rsidRPr="00DC78B6" w:rsidRDefault="00DC78B6" w:rsidP="004C5A5E">
      <w:pPr>
        <w:tabs>
          <w:tab w:val="left" w:pos="1701"/>
        </w:tabs>
        <w:spacing w:after="0" w:line="240" w:lineRule="auto"/>
        <w:rPr>
          <w:rFonts w:ascii="Arial" w:hAnsi="Arial" w:cs="Arial"/>
          <w:color w:val="000000"/>
        </w:rPr>
      </w:pPr>
      <w:r w:rsidRPr="00DC78B6">
        <w:rPr>
          <w:rFonts w:ascii="Arial" w:hAnsi="Arial" w:cs="Arial"/>
          <w:color w:val="000000"/>
        </w:rPr>
        <w:t>MHRA</w:t>
      </w:r>
      <w:r w:rsidRPr="00DC78B6">
        <w:rPr>
          <w:rFonts w:ascii="Arial" w:hAnsi="Arial" w:cs="Arial"/>
          <w:color w:val="000000"/>
        </w:rPr>
        <w:tab/>
        <w:t>Medicines and Healthcare Products Regulatory Agency</w:t>
      </w:r>
    </w:p>
    <w:p w14:paraId="710D0613" w14:textId="77777777" w:rsidR="00DC78B6" w:rsidRPr="00DC78B6" w:rsidRDefault="00DC78B6" w:rsidP="004C5A5E">
      <w:pPr>
        <w:tabs>
          <w:tab w:val="left" w:pos="1701"/>
        </w:tabs>
        <w:spacing w:after="0" w:line="240" w:lineRule="auto"/>
        <w:rPr>
          <w:rFonts w:ascii="Arial" w:hAnsi="Arial" w:cs="Arial"/>
          <w:color w:val="000000"/>
        </w:rPr>
      </w:pPr>
      <w:r w:rsidRPr="00DC78B6">
        <w:rPr>
          <w:rFonts w:ascii="Arial" w:hAnsi="Arial" w:cs="Arial"/>
          <w:color w:val="000000"/>
        </w:rPr>
        <w:t>PI</w:t>
      </w:r>
      <w:r w:rsidRPr="00DC78B6">
        <w:rPr>
          <w:rFonts w:ascii="Arial" w:hAnsi="Arial" w:cs="Arial"/>
          <w:color w:val="000000"/>
        </w:rPr>
        <w:tab/>
        <w:t>Principal Investigator</w:t>
      </w:r>
    </w:p>
    <w:p w14:paraId="1BAEE95C" w14:textId="77777777" w:rsidR="00DC78B6" w:rsidRDefault="00DC78B6" w:rsidP="004C5A5E">
      <w:pPr>
        <w:tabs>
          <w:tab w:val="left" w:pos="1701"/>
        </w:tabs>
        <w:spacing w:after="0" w:line="240" w:lineRule="auto"/>
        <w:rPr>
          <w:rFonts w:ascii="Arial" w:hAnsi="Arial" w:cs="Arial"/>
          <w:color w:val="000000"/>
        </w:rPr>
      </w:pPr>
      <w:r>
        <w:rPr>
          <w:rFonts w:ascii="Arial" w:hAnsi="Arial" w:cs="Arial"/>
          <w:color w:val="000000"/>
        </w:rPr>
        <w:t>PPI                      Patient and Public Involvement</w:t>
      </w:r>
    </w:p>
    <w:p w14:paraId="203B3BFA" w14:textId="77777777" w:rsidR="00DC78B6" w:rsidRPr="00DC78B6" w:rsidRDefault="00DC78B6" w:rsidP="004C5A5E">
      <w:pPr>
        <w:tabs>
          <w:tab w:val="left" w:pos="1701"/>
        </w:tabs>
        <w:spacing w:after="0" w:line="240" w:lineRule="auto"/>
        <w:rPr>
          <w:rFonts w:ascii="Arial" w:hAnsi="Arial" w:cs="Arial"/>
          <w:color w:val="000000"/>
        </w:rPr>
      </w:pPr>
      <w:r w:rsidRPr="00DC78B6">
        <w:rPr>
          <w:rFonts w:ascii="Arial" w:hAnsi="Arial" w:cs="Arial"/>
          <w:color w:val="000000"/>
        </w:rPr>
        <w:t>Queen Mary</w:t>
      </w:r>
      <w:r w:rsidRPr="00DC78B6">
        <w:rPr>
          <w:rFonts w:ascii="Arial" w:hAnsi="Arial" w:cs="Arial"/>
          <w:color w:val="000000"/>
        </w:rPr>
        <w:tab/>
        <w:t>Queen Mary University of London</w:t>
      </w:r>
    </w:p>
    <w:p w14:paraId="1B789939" w14:textId="77777777" w:rsidR="00DC78B6" w:rsidRPr="00DC78B6" w:rsidRDefault="00DC78B6" w:rsidP="004C5A5E">
      <w:pPr>
        <w:tabs>
          <w:tab w:val="left" w:pos="1701"/>
        </w:tabs>
        <w:spacing w:after="0" w:line="240" w:lineRule="auto"/>
        <w:rPr>
          <w:rFonts w:ascii="Arial" w:hAnsi="Arial" w:cs="Arial"/>
          <w:color w:val="000000"/>
        </w:rPr>
      </w:pPr>
      <w:r w:rsidRPr="00DC78B6">
        <w:rPr>
          <w:rFonts w:ascii="Arial" w:hAnsi="Arial" w:cs="Arial"/>
          <w:color w:val="000000"/>
        </w:rPr>
        <w:t>RD</w:t>
      </w:r>
      <w:r w:rsidRPr="00DC78B6">
        <w:rPr>
          <w:rFonts w:ascii="Arial" w:hAnsi="Arial" w:cs="Arial"/>
          <w:color w:val="000000"/>
        </w:rPr>
        <w:tab/>
        <w:t>Research Database</w:t>
      </w:r>
    </w:p>
    <w:p w14:paraId="7C9AEA68" w14:textId="77777777" w:rsidR="00DC78B6" w:rsidRDefault="00DC78B6" w:rsidP="004C5A5E">
      <w:pPr>
        <w:tabs>
          <w:tab w:val="left" w:pos="1701"/>
        </w:tabs>
        <w:spacing w:after="0" w:line="240" w:lineRule="auto"/>
        <w:rPr>
          <w:rFonts w:ascii="Arial" w:hAnsi="Arial" w:cs="Arial"/>
          <w:color w:val="000000"/>
        </w:rPr>
      </w:pPr>
      <w:r>
        <w:rPr>
          <w:rFonts w:ascii="Arial" w:hAnsi="Arial" w:cs="Arial"/>
          <w:color w:val="000000"/>
        </w:rPr>
        <w:t>REC                    Research Ethics Committee</w:t>
      </w:r>
    </w:p>
    <w:p w14:paraId="7DA349E1" w14:textId="77777777" w:rsidR="00DC78B6" w:rsidRDefault="00DC78B6" w:rsidP="004C5A5E">
      <w:pPr>
        <w:tabs>
          <w:tab w:val="left" w:pos="1701"/>
        </w:tabs>
        <w:spacing w:after="0" w:line="240" w:lineRule="auto"/>
        <w:rPr>
          <w:rFonts w:ascii="Arial" w:hAnsi="Arial" w:cs="Arial"/>
          <w:color w:val="000000"/>
        </w:rPr>
      </w:pPr>
      <w:r w:rsidRPr="00DC78B6">
        <w:rPr>
          <w:rFonts w:ascii="Arial" w:hAnsi="Arial" w:cs="Arial"/>
          <w:color w:val="000000"/>
        </w:rPr>
        <w:t>RTB</w:t>
      </w:r>
      <w:r w:rsidRPr="00DC78B6">
        <w:rPr>
          <w:rFonts w:ascii="Arial" w:hAnsi="Arial" w:cs="Arial"/>
          <w:color w:val="000000"/>
        </w:rPr>
        <w:tab/>
        <w:t>Research Tissue Bank</w:t>
      </w:r>
    </w:p>
    <w:p w14:paraId="7C56325F" w14:textId="77777777" w:rsidR="0099085F" w:rsidRDefault="0099085F" w:rsidP="004C5A5E">
      <w:pPr>
        <w:tabs>
          <w:tab w:val="left" w:pos="1701"/>
        </w:tabs>
        <w:spacing w:after="0" w:line="240" w:lineRule="auto"/>
        <w:rPr>
          <w:rFonts w:ascii="Arial" w:hAnsi="Arial" w:cs="Arial"/>
          <w:color w:val="000000"/>
        </w:rPr>
      </w:pPr>
      <w:r w:rsidRPr="0099085F">
        <w:rPr>
          <w:rFonts w:ascii="Arial" w:hAnsi="Arial" w:cs="Arial"/>
          <w:color w:val="000000"/>
        </w:rPr>
        <w:t>TCC                    Tissue Collection Centres</w:t>
      </w:r>
    </w:p>
    <w:p w14:paraId="1094C055" w14:textId="77777777" w:rsidR="002A3DE9" w:rsidRDefault="002A3DE9" w:rsidP="002A3DE9">
      <w:pPr>
        <w:spacing w:after="0" w:line="240" w:lineRule="auto"/>
        <w:rPr>
          <w:rFonts w:ascii="Arial" w:hAnsi="Arial" w:cs="Arial"/>
          <w:i/>
          <w:color w:val="00B050"/>
        </w:rPr>
      </w:pPr>
    </w:p>
    <w:p w14:paraId="35A33B5F" w14:textId="77777777" w:rsidR="002A3DE9" w:rsidRPr="00DC78B6" w:rsidRDefault="002A3DE9" w:rsidP="002A3DE9">
      <w:pPr>
        <w:spacing w:after="0" w:line="240" w:lineRule="auto"/>
        <w:rPr>
          <w:rFonts w:ascii="Arial" w:hAnsi="Arial" w:cs="Arial"/>
          <w:i/>
          <w:color w:val="00B050"/>
        </w:rPr>
      </w:pPr>
      <w:r w:rsidRPr="00DC78B6">
        <w:rPr>
          <w:rFonts w:ascii="Arial" w:hAnsi="Arial" w:cs="Arial"/>
          <w:i/>
          <w:color w:val="00B050"/>
        </w:rPr>
        <w:t xml:space="preserve">Please insert </w:t>
      </w:r>
      <w:r>
        <w:rPr>
          <w:rFonts w:ascii="Arial" w:hAnsi="Arial" w:cs="Arial"/>
          <w:i/>
          <w:color w:val="00B050"/>
        </w:rPr>
        <w:t>any additional abbreviations and key terms.</w:t>
      </w:r>
    </w:p>
    <w:p w14:paraId="522971B8" w14:textId="77777777" w:rsidR="00DC78B6" w:rsidRPr="0099085F" w:rsidRDefault="00DC78B6" w:rsidP="00A72225">
      <w:pPr>
        <w:pStyle w:val="Heading1"/>
        <w:numPr>
          <w:ilvl w:val="0"/>
          <w:numId w:val="61"/>
        </w:numPr>
        <w:spacing w:before="0"/>
        <w:rPr>
          <w:rFonts w:ascii="Arial" w:hAnsi="Arial" w:cs="Arial"/>
          <w:color w:val="auto"/>
        </w:rPr>
      </w:pPr>
      <w:r w:rsidRPr="0099085F">
        <w:rPr>
          <w:rFonts w:ascii="Arial" w:hAnsi="Arial" w:cs="Arial"/>
          <w:b/>
          <w:bCs/>
          <w:sz w:val="22"/>
          <w:szCs w:val="22"/>
        </w:rPr>
        <w:br w:type="page"/>
      </w:r>
      <w:bookmarkStart w:id="8" w:name="_Toc51146025"/>
      <w:bookmarkStart w:id="9" w:name="_Toc182902464"/>
      <w:r w:rsidRPr="0099085F">
        <w:rPr>
          <w:rFonts w:ascii="Arial" w:hAnsi="Arial" w:cs="Arial"/>
          <w:color w:val="auto"/>
        </w:rPr>
        <w:lastRenderedPageBreak/>
        <w:t>Signature page</w:t>
      </w:r>
      <w:bookmarkEnd w:id="8"/>
      <w:bookmarkEnd w:id="9"/>
    </w:p>
    <w:p w14:paraId="503E07D6" w14:textId="77777777" w:rsidR="00411ED1" w:rsidRPr="0099085F" w:rsidRDefault="00411ED1" w:rsidP="00411ED1">
      <w:pPr>
        <w:pStyle w:val="NoSpacing"/>
        <w:rPr>
          <w:rFonts w:ascii="Arial" w:hAnsi="Arial" w:cs="Arial"/>
        </w:rPr>
      </w:pPr>
    </w:p>
    <w:p w14:paraId="76BF8590" w14:textId="77777777" w:rsidR="00BF53F6" w:rsidRPr="0099085F" w:rsidRDefault="00BF53F6" w:rsidP="001F0C90">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b/>
          <w:u w:val="single"/>
        </w:rPr>
      </w:pPr>
    </w:p>
    <w:p w14:paraId="2C73E9F0" w14:textId="7F04D283" w:rsidR="00BF53F6" w:rsidRPr="0099085F" w:rsidRDefault="00BF53F6" w:rsidP="001F0C90">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b/>
          <w:u w:val="single"/>
        </w:rPr>
      </w:pPr>
      <w:r w:rsidRPr="0099085F">
        <w:rPr>
          <w:rFonts w:ascii="Arial" w:hAnsi="Arial" w:cs="Arial"/>
          <w:b/>
          <w:u w:val="single"/>
        </w:rPr>
        <w:t>C</w:t>
      </w:r>
      <w:r w:rsidR="00E1536A" w:rsidRPr="0099085F">
        <w:rPr>
          <w:rFonts w:ascii="Arial" w:hAnsi="Arial" w:cs="Arial"/>
          <w:b/>
          <w:u w:val="single"/>
        </w:rPr>
        <w:t>I</w:t>
      </w:r>
      <w:r w:rsidRPr="0099085F">
        <w:rPr>
          <w:rFonts w:ascii="Arial" w:hAnsi="Arial" w:cs="Arial"/>
          <w:b/>
          <w:u w:val="single"/>
        </w:rPr>
        <w:t xml:space="preserve"> Agreement</w:t>
      </w:r>
    </w:p>
    <w:p w14:paraId="75E26324" w14:textId="77777777" w:rsidR="00BF53F6" w:rsidRPr="0099085F" w:rsidRDefault="00BF53F6" w:rsidP="001F0C90">
      <w:pPr>
        <w:pBdr>
          <w:top w:val="double" w:sz="4" w:space="1" w:color="FF0000"/>
          <w:left w:val="double" w:sz="4" w:space="4" w:color="FF0000"/>
          <w:bottom w:val="double" w:sz="4" w:space="1" w:color="FF0000"/>
          <w:right w:val="double" w:sz="4" w:space="4" w:color="FF0000"/>
        </w:pBdr>
        <w:spacing w:after="0" w:line="240" w:lineRule="auto"/>
        <w:jc w:val="both"/>
        <w:rPr>
          <w:rFonts w:ascii="Arial" w:hAnsi="Arial" w:cs="Arial"/>
          <w:b/>
        </w:rPr>
      </w:pPr>
    </w:p>
    <w:p w14:paraId="09025CCF" w14:textId="30D6C37A" w:rsidR="00BF53F6" w:rsidRPr="0099085F" w:rsidRDefault="00BF53F6" w:rsidP="001F0C90">
      <w:pPr>
        <w:pBdr>
          <w:top w:val="double" w:sz="4" w:space="1" w:color="FF0000"/>
          <w:left w:val="double" w:sz="4" w:space="4" w:color="FF0000"/>
          <w:bottom w:val="double" w:sz="4" w:space="1" w:color="FF0000"/>
          <w:right w:val="double" w:sz="4" w:space="4" w:color="FF0000"/>
        </w:pBdr>
        <w:spacing w:after="0" w:line="240" w:lineRule="auto"/>
        <w:rPr>
          <w:rFonts w:ascii="Arial" w:hAnsi="Arial" w:cs="Arial"/>
        </w:rPr>
      </w:pPr>
      <w:r w:rsidRPr="0099085F">
        <w:rPr>
          <w:rFonts w:ascii="Arial" w:hAnsi="Arial" w:cs="Arial"/>
        </w:rPr>
        <w:t xml:space="preserve">The </w:t>
      </w:r>
      <w:r w:rsidR="000973C0" w:rsidRPr="0099085F">
        <w:rPr>
          <w:rFonts w:ascii="Arial" w:hAnsi="Arial" w:cs="Arial"/>
          <w:i/>
          <w:color w:val="00B050"/>
        </w:rPr>
        <w:t>&lt;</w:t>
      </w:r>
      <w:r w:rsidR="00F36438" w:rsidRPr="0099085F">
        <w:rPr>
          <w:rFonts w:ascii="Arial" w:hAnsi="Arial" w:cs="Arial"/>
          <w:i/>
          <w:color w:val="00B050"/>
        </w:rPr>
        <w:t>R</w:t>
      </w:r>
      <w:r w:rsidR="00915E46">
        <w:rPr>
          <w:rFonts w:ascii="Arial" w:hAnsi="Arial" w:cs="Arial"/>
          <w:i/>
          <w:color w:val="00B050"/>
        </w:rPr>
        <w:t xml:space="preserve">esearch </w:t>
      </w:r>
      <w:r w:rsidR="00AB773F" w:rsidRPr="0099085F">
        <w:rPr>
          <w:rFonts w:ascii="Arial" w:hAnsi="Arial" w:cs="Arial"/>
          <w:i/>
          <w:color w:val="00B050"/>
        </w:rPr>
        <w:t>T</w:t>
      </w:r>
      <w:r w:rsidR="00915E46">
        <w:rPr>
          <w:rFonts w:ascii="Arial" w:hAnsi="Arial" w:cs="Arial"/>
          <w:i/>
          <w:color w:val="00B050"/>
        </w:rPr>
        <w:t xml:space="preserve">issue </w:t>
      </w:r>
      <w:r w:rsidR="00AB773F" w:rsidRPr="0099085F">
        <w:rPr>
          <w:rFonts w:ascii="Arial" w:hAnsi="Arial" w:cs="Arial"/>
          <w:i/>
          <w:color w:val="00B050"/>
        </w:rPr>
        <w:t>B</w:t>
      </w:r>
      <w:r w:rsidR="00915E46">
        <w:rPr>
          <w:rFonts w:ascii="Arial" w:hAnsi="Arial" w:cs="Arial"/>
          <w:i/>
          <w:color w:val="00B050"/>
        </w:rPr>
        <w:t>ank</w:t>
      </w:r>
      <w:r w:rsidR="000973C0" w:rsidRPr="0099085F">
        <w:rPr>
          <w:rFonts w:ascii="Arial" w:hAnsi="Arial" w:cs="Arial"/>
          <w:i/>
          <w:color w:val="00B050"/>
        </w:rPr>
        <w:t xml:space="preserve"> / </w:t>
      </w:r>
      <w:r w:rsidR="00F36438" w:rsidRPr="0099085F">
        <w:rPr>
          <w:rFonts w:ascii="Arial" w:hAnsi="Arial" w:cs="Arial"/>
          <w:i/>
          <w:color w:val="00B050"/>
        </w:rPr>
        <w:t>R</w:t>
      </w:r>
      <w:r w:rsidR="00915E46">
        <w:rPr>
          <w:rFonts w:ascii="Arial" w:hAnsi="Arial" w:cs="Arial"/>
          <w:i/>
          <w:color w:val="00B050"/>
        </w:rPr>
        <w:t>esearch Database</w:t>
      </w:r>
      <w:r w:rsidR="000973C0" w:rsidRPr="0099085F">
        <w:rPr>
          <w:rFonts w:ascii="Arial" w:hAnsi="Arial" w:cs="Arial"/>
          <w:i/>
          <w:color w:val="00B050"/>
        </w:rPr>
        <w:t>&gt;</w:t>
      </w:r>
      <w:r w:rsidRPr="0099085F">
        <w:rPr>
          <w:rFonts w:ascii="Arial" w:hAnsi="Arial" w:cs="Arial"/>
        </w:rPr>
        <w:t>, as detailed within this Protocol, will be conducted in accordance with the principles of Good Clinical Practice</w:t>
      </w:r>
      <w:r w:rsidR="00E1536A" w:rsidRPr="0099085F">
        <w:rPr>
          <w:rFonts w:ascii="Arial" w:hAnsi="Arial" w:cs="Arial"/>
        </w:rPr>
        <w:t xml:space="preserve"> (GCP)</w:t>
      </w:r>
      <w:r w:rsidRPr="0099085F">
        <w:rPr>
          <w:rFonts w:ascii="Arial" w:hAnsi="Arial" w:cs="Arial"/>
        </w:rPr>
        <w:t>,</w:t>
      </w:r>
      <w:r w:rsidR="009C27AA" w:rsidRPr="0099085F">
        <w:rPr>
          <w:rFonts w:ascii="Arial" w:hAnsi="Arial" w:cs="Arial"/>
        </w:rPr>
        <w:t xml:space="preserve"> </w:t>
      </w:r>
      <w:r w:rsidR="004A70F4" w:rsidRPr="0099085F">
        <w:rPr>
          <w:rFonts w:ascii="Arial" w:hAnsi="Arial" w:cs="Arial"/>
        </w:rPr>
        <w:t>the UK Policy Framework for Health and Social Care Research,</w:t>
      </w:r>
      <w:r w:rsidRPr="0099085F">
        <w:rPr>
          <w:rFonts w:ascii="Arial" w:hAnsi="Arial" w:cs="Arial"/>
        </w:rPr>
        <w:t xml:space="preserve"> and the Declaration of Helsinki</w:t>
      </w:r>
      <w:r w:rsidR="00BB3E35">
        <w:rPr>
          <w:rFonts w:ascii="Arial" w:hAnsi="Arial" w:cs="Arial"/>
        </w:rPr>
        <w:t>,</w:t>
      </w:r>
      <w:r w:rsidRPr="0099085F">
        <w:rPr>
          <w:rFonts w:ascii="Arial" w:hAnsi="Arial" w:cs="Arial"/>
        </w:rPr>
        <w:t xml:space="preserve"> </w:t>
      </w:r>
      <w:r w:rsidR="00BB3E35" w:rsidRPr="0099085F">
        <w:rPr>
          <w:rFonts w:ascii="Arial" w:hAnsi="Arial" w:cs="Arial"/>
        </w:rPr>
        <w:t>Human Tissue Act (HTA) (RTBs only)</w:t>
      </w:r>
      <w:r w:rsidR="00C568B9">
        <w:rPr>
          <w:rFonts w:ascii="Arial" w:hAnsi="Arial" w:cs="Arial"/>
        </w:rPr>
        <w:t>, GAMP 5 (</w:t>
      </w:r>
      <w:r w:rsidR="00BB3E35">
        <w:rPr>
          <w:rFonts w:ascii="Arial" w:hAnsi="Arial" w:cs="Arial"/>
        </w:rPr>
        <w:t>RDB only)</w:t>
      </w:r>
      <w:r w:rsidR="00BB3E35" w:rsidRPr="0099085F">
        <w:rPr>
          <w:rFonts w:ascii="Arial" w:hAnsi="Arial" w:cs="Arial"/>
        </w:rPr>
        <w:t xml:space="preserve"> </w:t>
      </w:r>
      <w:r w:rsidRPr="0099085F">
        <w:rPr>
          <w:rFonts w:ascii="Arial" w:hAnsi="Arial" w:cs="Arial"/>
        </w:rPr>
        <w:t xml:space="preserve">and any other applicable regulations. </w:t>
      </w:r>
      <w:r w:rsidRPr="00DC78B6">
        <w:rPr>
          <w:rFonts w:ascii="Arial" w:hAnsi="Arial" w:cs="Arial"/>
        </w:rPr>
        <w:t xml:space="preserve">I agree to take responsibility for </w:t>
      </w:r>
      <w:r w:rsidR="00BB3E35" w:rsidRPr="00904221">
        <w:rPr>
          <w:rFonts w:ascii="Arial" w:hAnsi="Arial" w:cs="Arial"/>
        </w:rPr>
        <w:t xml:space="preserve">the oversight </w:t>
      </w:r>
      <w:r w:rsidR="001146C4" w:rsidRPr="00DC78B6">
        <w:rPr>
          <w:rFonts w:ascii="Arial" w:hAnsi="Arial" w:cs="Arial"/>
        </w:rPr>
        <w:t>of</w:t>
      </w:r>
      <w:r w:rsidRPr="00DC78B6">
        <w:rPr>
          <w:rFonts w:ascii="Arial" w:hAnsi="Arial" w:cs="Arial"/>
        </w:rPr>
        <w:t xml:space="preserve"> this </w:t>
      </w:r>
      <w:r w:rsidR="000973C0" w:rsidRPr="00DC78B6">
        <w:rPr>
          <w:rFonts w:ascii="Arial" w:hAnsi="Arial" w:cs="Arial"/>
          <w:i/>
          <w:color w:val="00B050"/>
        </w:rPr>
        <w:t>&lt;</w:t>
      </w:r>
      <w:r w:rsidR="00F36438" w:rsidRPr="00DC78B6">
        <w:rPr>
          <w:rFonts w:ascii="Arial" w:hAnsi="Arial" w:cs="Arial"/>
          <w:i/>
          <w:color w:val="00B050"/>
        </w:rPr>
        <w:t xml:space="preserve">Research Tissue </w:t>
      </w:r>
      <w:r w:rsidR="00F36438" w:rsidRPr="00E7767B">
        <w:rPr>
          <w:rFonts w:ascii="Arial" w:hAnsi="Arial" w:cs="Arial"/>
          <w:i/>
          <w:color w:val="00B050"/>
        </w:rPr>
        <w:t>B</w:t>
      </w:r>
      <w:r w:rsidR="00F36438" w:rsidRPr="0099085F">
        <w:rPr>
          <w:rFonts w:ascii="Arial" w:hAnsi="Arial" w:cs="Arial"/>
          <w:i/>
          <w:color w:val="00B050"/>
        </w:rPr>
        <w:t>ank / Research Database</w:t>
      </w:r>
      <w:r w:rsidR="000973C0" w:rsidRPr="0099085F">
        <w:rPr>
          <w:rFonts w:ascii="Arial" w:hAnsi="Arial" w:cs="Arial"/>
          <w:i/>
          <w:color w:val="00B050"/>
        </w:rPr>
        <w:t>&gt;</w:t>
      </w:r>
      <w:r w:rsidR="00BB3E35" w:rsidRPr="00BB3E35">
        <w:rPr>
          <w:rFonts w:ascii="Arial" w:hAnsi="Arial" w:cs="Arial"/>
        </w:rPr>
        <w:t xml:space="preserve"> </w:t>
      </w:r>
    </w:p>
    <w:p w14:paraId="3AAF2713" w14:textId="77777777" w:rsidR="00BF53F6" w:rsidRPr="0099085F" w:rsidRDefault="00BF53F6" w:rsidP="001F0C90">
      <w:pPr>
        <w:pBdr>
          <w:top w:val="double" w:sz="4" w:space="1" w:color="FF0000"/>
          <w:left w:val="double" w:sz="4" w:space="4" w:color="FF0000"/>
          <w:bottom w:val="double" w:sz="4" w:space="1" w:color="FF0000"/>
          <w:right w:val="double" w:sz="4" w:space="4" w:color="FF0000"/>
        </w:pBdr>
        <w:spacing w:after="0" w:line="240" w:lineRule="auto"/>
        <w:rPr>
          <w:rFonts w:ascii="Arial" w:hAnsi="Arial" w:cs="Arial"/>
          <w:b/>
        </w:rPr>
      </w:pPr>
    </w:p>
    <w:p w14:paraId="6C7ACE61" w14:textId="77777777" w:rsidR="00BF53F6" w:rsidRPr="0099085F" w:rsidRDefault="00BF53F6" w:rsidP="001F0C90">
      <w:pPr>
        <w:pBdr>
          <w:top w:val="double" w:sz="4" w:space="1" w:color="FF0000"/>
          <w:left w:val="double" w:sz="4" w:space="4" w:color="FF0000"/>
          <w:bottom w:val="double" w:sz="4" w:space="1" w:color="FF0000"/>
          <w:right w:val="double" w:sz="4" w:space="4" w:color="FF0000"/>
        </w:pBdr>
        <w:spacing w:after="0" w:line="240" w:lineRule="auto"/>
        <w:rPr>
          <w:rFonts w:ascii="Arial" w:hAnsi="Arial" w:cs="Arial"/>
          <w:b/>
        </w:rPr>
      </w:pPr>
    </w:p>
    <w:p w14:paraId="3E4C4E35" w14:textId="77777777" w:rsidR="00BF53F6" w:rsidRPr="0099085F" w:rsidRDefault="00BF53F6" w:rsidP="001F0C90">
      <w:pPr>
        <w:pBdr>
          <w:top w:val="double" w:sz="4" w:space="1" w:color="FF0000"/>
          <w:left w:val="double" w:sz="4" w:space="4" w:color="FF0000"/>
          <w:bottom w:val="double" w:sz="4" w:space="1" w:color="FF0000"/>
          <w:right w:val="double" w:sz="4" w:space="4" w:color="FF0000"/>
        </w:pBdr>
        <w:tabs>
          <w:tab w:val="left" w:pos="2880"/>
        </w:tabs>
        <w:spacing w:after="0" w:line="240" w:lineRule="auto"/>
        <w:rPr>
          <w:rFonts w:ascii="Arial" w:hAnsi="Arial" w:cs="Arial"/>
          <w:b/>
        </w:rPr>
      </w:pPr>
      <w:r w:rsidRPr="0099085F">
        <w:rPr>
          <w:rFonts w:ascii="Arial" w:hAnsi="Arial" w:cs="Arial"/>
          <w:b/>
        </w:rPr>
        <w:t>C</w:t>
      </w:r>
      <w:r w:rsidR="00E1536A" w:rsidRPr="0099085F">
        <w:rPr>
          <w:rFonts w:ascii="Arial" w:hAnsi="Arial" w:cs="Arial"/>
          <w:b/>
        </w:rPr>
        <w:t>I</w:t>
      </w:r>
      <w:r w:rsidRPr="0099085F">
        <w:rPr>
          <w:rFonts w:ascii="Arial" w:hAnsi="Arial" w:cs="Arial"/>
          <w:b/>
        </w:rPr>
        <w:t xml:space="preserve"> Name:</w:t>
      </w:r>
      <w:r w:rsidR="009C19A6" w:rsidRPr="0099085F">
        <w:rPr>
          <w:rFonts w:ascii="Arial" w:hAnsi="Arial" w:cs="Arial"/>
          <w:b/>
        </w:rPr>
        <w:tab/>
      </w:r>
      <w:r w:rsidRPr="0099085F">
        <w:rPr>
          <w:rFonts w:ascii="Arial" w:hAnsi="Arial" w:cs="Arial"/>
          <w:b/>
        </w:rPr>
        <w:t>_________________</w:t>
      </w:r>
    </w:p>
    <w:p w14:paraId="1061218C" w14:textId="77777777" w:rsidR="00A40C37" w:rsidRPr="0099085F" w:rsidRDefault="00A40C37" w:rsidP="001F0C90">
      <w:pPr>
        <w:pBdr>
          <w:top w:val="double" w:sz="4" w:space="1" w:color="FF0000"/>
          <w:left w:val="double" w:sz="4" w:space="4" w:color="FF0000"/>
          <w:bottom w:val="double" w:sz="4" w:space="1" w:color="FF0000"/>
          <w:right w:val="double" w:sz="4" w:space="4" w:color="FF0000"/>
        </w:pBdr>
        <w:spacing w:after="0" w:line="240" w:lineRule="auto"/>
        <w:rPr>
          <w:rFonts w:ascii="Arial" w:hAnsi="Arial" w:cs="Arial"/>
          <w:b/>
        </w:rPr>
      </w:pPr>
    </w:p>
    <w:p w14:paraId="7950A69D" w14:textId="77777777" w:rsidR="00BF53F6" w:rsidRPr="0099085F" w:rsidRDefault="00BF53F6" w:rsidP="001F0C90">
      <w:pPr>
        <w:pBdr>
          <w:top w:val="double" w:sz="4" w:space="1" w:color="FF0000"/>
          <w:left w:val="double" w:sz="4" w:space="4" w:color="FF0000"/>
          <w:bottom w:val="double" w:sz="4" w:space="1" w:color="FF0000"/>
          <w:right w:val="double" w:sz="4" w:space="4" w:color="FF0000"/>
        </w:pBdr>
        <w:tabs>
          <w:tab w:val="left" w:pos="2880"/>
        </w:tabs>
        <w:spacing w:after="0" w:line="240" w:lineRule="auto"/>
        <w:rPr>
          <w:rFonts w:ascii="Arial" w:hAnsi="Arial" w:cs="Arial"/>
          <w:b/>
        </w:rPr>
      </w:pPr>
      <w:r w:rsidRPr="0099085F">
        <w:rPr>
          <w:rFonts w:ascii="Arial" w:hAnsi="Arial" w:cs="Arial"/>
          <w:b/>
        </w:rPr>
        <w:t>Signature:</w:t>
      </w:r>
      <w:r w:rsidR="009C19A6" w:rsidRPr="0099085F">
        <w:rPr>
          <w:rFonts w:ascii="Arial" w:hAnsi="Arial" w:cs="Arial"/>
          <w:b/>
        </w:rPr>
        <w:tab/>
      </w:r>
      <w:r w:rsidRPr="0099085F">
        <w:rPr>
          <w:rFonts w:ascii="Arial" w:hAnsi="Arial" w:cs="Arial"/>
          <w:b/>
        </w:rPr>
        <w:t>_________________</w:t>
      </w:r>
    </w:p>
    <w:p w14:paraId="2614BC10" w14:textId="77777777" w:rsidR="00A40C37" w:rsidRPr="0099085F" w:rsidRDefault="00A40C37" w:rsidP="001F0C90">
      <w:pPr>
        <w:pBdr>
          <w:top w:val="double" w:sz="4" w:space="1" w:color="FF0000"/>
          <w:left w:val="double" w:sz="4" w:space="4" w:color="FF0000"/>
          <w:bottom w:val="double" w:sz="4" w:space="1" w:color="FF0000"/>
          <w:right w:val="double" w:sz="4" w:space="4" w:color="FF0000"/>
        </w:pBdr>
        <w:spacing w:after="0" w:line="240" w:lineRule="auto"/>
        <w:rPr>
          <w:rFonts w:ascii="Arial" w:hAnsi="Arial" w:cs="Arial"/>
          <w:b/>
        </w:rPr>
      </w:pPr>
    </w:p>
    <w:p w14:paraId="047F825D" w14:textId="3C3010BE" w:rsidR="00BF53F6" w:rsidRDefault="00BF53F6" w:rsidP="001F0C90">
      <w:pPr>
        <w:pBdr>
          <w:top w:val="double" w:sz="4" w:space="1" w:color="FF0000"/>
          <w:left w:val="double" w:sz="4" w:space="4" w:color="FF0000"/>
          <w:bottom w:val="double" w:sz="4" w:space="1" w:color="FF0000"/>
          <w:right w:val="double" w:sz="4" w:space="4" w:color="FF0000"/>
        </w:pBdr>
        <w:tabs>
          <w:tab w:val="left" w:pos="2880"/>
        </w:tabs>
        <w:spacing w:after="0" w:line="240" w:lineRule="auto"/>
        <w:rPr>
          <w:rFonts w:ascii="Arial" w:hAnsi="Arial" w:cs="Arial"/>
          <w:b/>
        </w:rPr>
      </w:pPr>
      <w:r w:rsidRPr="0099085F">
        <w:rPr>
          <w:rFonts w:ascii="Arial" w:hAnsi="Arial" w:cs="Arial"/>
          <w:b/>
        </w:rPr>
        <w:t>Date:</w:t>
      </w:r>
      <w:r w:rsidR="009C19A6" w:rsidRPr="0099085F">
        <w:rPr>
          <w:rFonts w:ascii="Arial" w:hAnsi="Arial" w:cs="Arial"/>
          <w:b/>
        </w:rPr>
        <w:tab/>
      </w:r>
      <w:r w:rsidRPr="0099085F">
        <w:rPr>
          <w:rFonts w:ascii="Arial" w:hAnsi="Arial" w:cs="Arial"/>
          <w:b/>
        </w:rPr>
        <w:t>_________________</w:t>
      </w:r>
    </w:p>
    <w:p w14:paraId="1AFF1228" w14:textId="77777777" w:rsidR="008026BC" w:rsidRPr="0099085F" w:rsidRDefault="008026BC" w:rsidP="001F0C90">
      <w:pPr>
        <w:pBdr>
          <w:top w:val="double" w:sz="4" w:space="1" w:color="FF0000"/>
          <w:left w:val="double" w:sz="4" w:space="4" w:color="FF0000"/>
          <w:bottom w:val="double" w:sz="4" w:space="1" w:color="FF0000"/>
          <w:right w:val="double" w:sz="4" w:space="4" w:color="FF0000"/>
        </w:pBdr>
        <w:tabs>
          <w:tab w:val="left" w:pos="2880"/>
        </w:tabs>
        <w:spacing w:after="0" w:line="240" w:lineRule="auto"/>
        <w:rPr>
          <w:rFonts w:ascii="Arial" w:hAnsi="Arial" w:cs="Arial"/>
          <w:b/>
        </w:rPr>
      </w:pPr>
    </w:p>
    <w:p w14:paraId="2AB8E761" w14:textId="77777777" w:rsidR="00154844" w:rsidRPr="0099085F" w:rsidRDefault="00154844" w:rsidP="001F0C90">
      <w:pPr>
        <w:pBdr>
          <w:top w:val="double" w:sz="4" w:space="1" w:color="FF0000"/>
          <w:left w:val="double" w:sz="4" w:space="4" w:color="FF0000"/>
          <w:bottom w:val="double" w:sz="4" w:space="1" w:color="FF0000"/>
          <w:right w:val="double" w:sz="4" w:space="4" w:color="FF0000"/>
        </w:pBdr>
        <w:tabs>
          <w:tab w:val="left" w:pos="2880"/>
        </w:tabs>
        <w:spacing w:after="0" w:line="240" w:lineRule="auto"/>
        <w:rPr>
          <w:rFonts w:ascii="Arial" w:hAnsi="Arial" w:cs="Arial"/>
          <w:b/>
        </w:rPr>
      </w:pPr>
    </w:p>
    <w:p w14:paraId="1291338E" w14:textId="77777777" w:rsidR="00BF53F6" w:rsidRPr="0099085F" w:rsidRDefault="00BF53F6" w:rsidP="001F0C90">
      <w:pPr>
        <w:pStyle w:val="NoSpacing"/>
        <w:rPr>
          <w:rFonts w:ascii="Arial" w:hAnsi="Arial" w:cs="Arial"/>
        </w:rPr>
      </w:pPr>
    </w:p>
    <w:p w14:paraId="3D698974" w14:textId="77777777" w:rsidR="00773E39" w:rsidRPr="0099085F" w:rsidRDefault="00773E39" w:rsidP="00A72225">
      <w:pPr>
        <w:pStyle w:val="Heading1"/>
        <w:numPr>
          <w:ilvl w:val="0"/>
          <w:numId w:val="61"/>
        </w:numPr>
        <w:spacing w:before="0"/>
        <w:rPr>
          <w:rFonts w:ascii="Arial" w:hAnsi="Arial" w:cs="Arial"/>
          <w:color w:val="auto"/>
        </w:rPr>
      </w:pPr>
      <w:r w:rsidRPr="0099085F">
        <w:rPr>
          <w:rFonts w:ascii="Arial" w:hAnsi="Arial" w:cs="Arial"/>
          <w:b/>
          <w:bCs/>
          <w:sz w:val="22"/>
          <w:szCs w:val="22"/>
        </w:rPr>
        <w:br w:type="page"/>
      </w:r>
      <w:bookmarkStart w:id="10" w:name="_Toc51146026"/>
      <w:bookmarkStart w:id="11" w:name="_Toc182902465"/>
      <w:r w:rsidRPr="0099085F">
        <w:rPr>
          <w:rFonts w:ascii="Arial" w:hAnsi="Arial" w:cs="Arial"/>
          <w:color w:val="auto"/>
        </w:rPr>
        <w:lastRenderedPageBreak/>
        <w:t>Summary and synopsis</w:t>
      </w:r>
      <w:bookmarkEnd w:id="10"/>
      <w:bookmarkEnd w:id="11"/>
    </w:p>
    <w:p w14:paraId="14CAFE49" w14:textId="77777777" w:rsidR="00773E39" w:rsidRPr="00DC78B6" w:rsidRDefault="00773E39" w:rsidP="001F0C90">
      <w:pPr>
        <w:pStyle w:val="NoSpacing"/>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594"/>
      </w:tblGrid>
      <w:tr w:rsidR="00092E00" w:rsidRPr="0099085F" w14:paraId="693CC8D1" w14:textId="77777777" w:rsidTr="001E208F">
        <w:tc>
          <w:tcPr>
            <w:tcW w:w="3686" w:type="dxa"/>
            <w:shd w:val="clear" w:color="auto" w:fill="auto"/>
            <w:vAlign w:val="center"/>
          </w:tcPr>
          <w:p w14:paraId="4A89F383" w14:textId="77777777" w:rsidR="00F36438" w:rsidRPr="00DC78B6" w:rsidRDefault="00F36438" w:rsidP="004933A3">
            <w:pPr>
              <w:spacing w:after="0" w:line="240" w:lineRule="auto"/>
              <w:rPr>
                <w:rFonts w:ascii="Arial" w:hAnsi="Arial" w:cs="Arial"/>
                <w:b/>
              </w:rPr>
            </w:pPr>
            <w:bookmarkStart w:id="12" w:name="_Toc495394106"/>
            <w:bookmarkStart w:id="13" w:name="_Toc495396785"/>
            <w:bookmarkStart w:id="14" w:name="_Toc495396836"/>
            <w:bookmarkStart w:id="15" w:name="_Toc495396887"/>
            <w:bookmarkStart w:id="16" w:name="_Toc495404478"/>
            <w:bookmarkStart w:id="17" w:name="_Toc495404566"/>
            <w:bookmarkStart w:id="18" w:name="_Toc495404654"/>
            <w:bookmarkStart w:id="19" w:name="_Toc495404742"/>
            <w:bookmarkStart w:id="20" w:name="_Toc495394107"/>
            <w:bookmarkStart w:id="21" w:name="_Toc495396786"/>
            <w:bookmarkStart w:id="22" w:name="_Toc495396837"/>
            <w:bookmarkStart w:id="23" w:name="_Toc495396888"/>
            <w:bookmarkStart w:id="24" w:name="_Toc495404479"/>
            <w:bookmarkStart w:id="25" w:name="_Toc495404567"/>
            <w:bookmarkStart w:id="26" w:name="_Toc495404655"/>
            <w:bookmarkStart w:id="27" w:name="_Toc495404743"/>
            <w:bookmarkStart w:id="28" w:name="_Toc331068154"/>
            <w:bookmarkStart w:id="29" w:name="_Toc331068176"/>
            <w:bookmarkStart w:id="30" w:name="_Toc331068246"/>
            <w:bookmarkStart w:id="31" w:name="_Toc331068274"/>
            <w:bookmarkStart w:id="32" w:name="_Toc331143542"/>
            <w:bookmarkStart w:id="33" w:name="_Toc331147375"/>
            <w:bookmarkStart w:id="34" w:name="_Toc331149043"/>
            <w:bookmarkStart w:id="35" w:name="_Toc331149091"/>
            <w:bookmarkStart w:id="36" w:name="_Toc331149127"/>
            <w:bookmarkStart w:id="37" w:name="_Toc331149162"/>
            <w:bookmarkStart w:id="38" w:name="_Toc331149193"/>
            <w:bookmarkStart w:id="39" w:name="_Toc331149223"/>
            <w:bookmarkStart w:id="40" w:name="_Toc331149252"/>
            <w:bookmarkStart w:id="41" w:name="_Toc331149281"/>
            <w:bookmarkStart w:id="42" w:name="_Toc331149307"/>
            <w:bookmarkStart w:id="43" w:name="_Toc331149375"/>
            <w:bookmarkStart w:id="44" w:name="_Toc331149456"/>
            <w:bookmarkStart w:id="45" w:name="_Toc331149585"/>
            <w:bookmarkStart w:id="46" w:name="_Toc331149613"/>
            <w:bookmarkStart w:id="47" w:name="_Toc331149641"/>
            <w:bookmarkStart w:id="48" w:name="_Toc331149669"/>
            <w:bookmarkStart w:id="49" w:name="_Toc331149696"/>
            <w:bookmarkStart w:id="50" w:name="_Toc331149722"/>
            <w:bookmarkStart w:id="51" w:name="_Toc331149768"/>
            <w:bookmarkStart w:id="52" w:name="_Toc331149793"/>
            <w:bookmarkStart w:id="53" w:name="_Toc331149818"/>
            <w:bookmarkStart w:id="54" w:name="_Toc331149865"/>
            <w:bookmarkStart w:id="55" w:name="_Toc331159141"/>
            <w:bookmarkStart w:id="56" w:name="_Toc331143543"/>
            <w:bookmarkStart w:id="57" w:name="_Toc331147376"/>
            <w:bookmarkStart w:id="58" w:name="_Toc331149044"/>
            <w:bookmarkStart w:id="59" w:name="_Toc331149092"/>
            <w:bookmarkStart w:id="60" w:name="_Toc331149128"/>
            <w:bookmarkStart w:id="61" w:name="_Toc331149163"/>
            <w:bookmarkStart w:id="62" w:name="_Toc331149194"/>
            <w:bookmarkStart w:id="63" w:name="_Toc331149224"/>
            <w:bookmarkStart w:id="64" w:name="_Toc331149253"/>
            <w:bookmarkStart w:id="65" w:name="_Toc331149282"/>
            <w:bookmarkStart w:id="66" w:name="_Toc331149308"/>
            <w:bookmarkStart w:id="67" w:name="_Toc331149376"/>
            <w:bookmarkStart w:id="68" w:name="_Toc331149457"/>
            <w:bookmarkStart w:id="69" w:name="_Toc331149586"/>
            <w:bookmarkStart w:id="70" w:name="_Toc331149614"/>
            <w:bookmarkStart w:id="71" w:name="_Toc331149642"/>
            <w:bookmarkStart w:id="72" w:name="_Toc331149670"/>
            <w:bookmarkStart w:id="73" w:name="_Toc331149697"/>
            <w:bookmarkStart w:id="74" w:name="_Toc331149723"/>
            <w:bookmarkStart w:id="75" w:name="_Toc331149769"/>
            <w:bookmarkStart w:id="76" w:name="_Toc331149794"/>
            <w:bookmarkStart w:id="77" w:name="_Toc331149819"/>
            <w:bookmarkStart w:id="78" w:name="_Toc331149866"/>
            <w:bookmarkStart w:id="79" w:name="_Toc331159142"/>
            <w:bookmarkStart w:id="80" w:name="_Toc331068785"/>
            <w:bookmarkStart w:id="81" w:name="_Toc331143544"/>
            <w:bookmarkStart w:id="82" w:name="_Toc331147377"/>
            <w:bookmarkStart w:id="83" w:name="_Toc331149045"/>
            <w:bookmarkStart w:id="84" w:name="_Toc331149093"/>
            <w:bookmarkStart w:id="85" w:name="_Toc331149129"/>
            <w:bookmarkStart w:id="86" w:name="_Toc331149164"/>
            <w:bookmarkStart w:id="87" w:name="_Toc331149195"/>
            <w:bookmarkStart w:id="88" w:name="_Toc331149225"/>
            <w:bookmarkStart w:id="89" w:name="_Toc331149254"/>
            <w:bookmarkStart w:id="90" w:name="_Toc331149283"/>
            <w:bookmarkStart w:id="91" w:name="_Toc331149309"/>
            <w:bookmarkStart w:id="92" w:name="_Toc331149377"/>
            <w:bookmarkStart w:id="93" w:name="_Toc331149458"/>
            <w:bookmarkStart w:id="94" w:name="_Toc331149587"/>
            <w:bookmarkStart w:id="95" w:name="_Toc331149615"/>
            <w:bookmarkStart w:id="96" w:name="_Toc331149643"/>
            <w:bookmarkStart w:id="97" w:name="_Toc331149671"/>
            <w:bookmarkStart w:id="98" w:name="_Toc331149698"/>
            <w:bookmarkStart w:id="99" w:name="_Toc331149724"/>
            <w:bookmarkStart w:id="100" w:name="_Toc331149770"/>
            <w:bookmarkStart w:id="101" w:name="_Toc331149795"/>
            <w:bookmarkStart w:id="102" w:name="_Toc331149820"/>
            <w:bookmarkStart w:id="103" w:name="_Toc331149867"/>
            <w:bookmarkStart w:id="104" w:name="_Toc331159143"/>
            <w:bookmarkStart w:id="105" w:name="_Toc495394108"/>
            <w:bookmarkStart w:id="106" w:name="_Toc495396787"/>
            <w:bookmarkStart w:id="107" w:name="_Toc495396838"/>
            <w:bookmarkStart w:id="108" w:name="_Toc495396889"/>
            <w:bookmarkStart w:id="109" w:name="_Toc495404480"/>
            <w:bookmarkStart w:id="110" w:name="_Toc495404568"/>
            <w:bookmarkStart w:id="111" w:name="_Toc495404656"/>
            <w:bookmarkStart w:id="112" w:name="_Toc495404744"/>
            <w:bookmarkStart w:id="113" w:name="_Toc495394109"/>
            <w:bookmarkStart w:id="114" w:name="_Toc495396788"/>
            <w:bookmarkStart w:id="115" w:name="_Toc495396839"/>
            <w:bookmarkStart w:id="116" w:name="_Toc495396890"/>
            <w:bookmarkStart w:id="117" w:name="_Toc495404481"/>
            <w:bookmarkStart w:id="118" w:name="_Toc495404569"/>
            <w:bookmarkStart w:id="119" w:name="_Toc495404657"/>
            <w:bookmarkStart w:id="120" w:name="_Toc495404745"/>
            <w:bookmarkStart w:id="121" w:name="_Toc495394110"/>
            <w:bookmarkStart w:id="122" w:name="_Toc495396789"/>
            <w:bookmarkStart w:id="123" w:name="_Toc495396840"/>
            <w:bookmarkStart w:id="124" w:name="_Toc495396891"/>
            <w:bookmarkStart w:id="125" w:name="_Toc495404482"/>
            <w:bookmarkStart w:id="126" w:name="_Toc495404570"/>
            <w:bookmarkStart w:id="127" w:name="_Toc495404658"/>
            <w:bookmarkStart w:id="128" w:name="_Toc495404746"/>
            <w:bookmarkStart w:id="129" w:name="_Toc495394111"/>
            <w:bookmarkStart w:id="130" w:name="_Toc495396790"/>
            <w:bookmarkStart w:id="131" w:name="_Toc495396841"/>
            <w:bookmarkStart w:id="132" w:name="_Toc495396892"/>
            <w:bookmarkStart w:id="133" w:name="_Toc495404483"/>
            <w:bookmarkStart w:id="134" w:name="_Toc495404571"/>
            <w:bookmarkStart w:id="135" w:name="_Toc495404659"/>
            <w:bookmarkStart w:id="136" w:name="_Toc495404747"/>
            <w:bookmarkStart w:id="137" w:name="_Toc495394112"/>
            <w:bookmarkStart w:id="138" w:name="_Toc495396791"/>
            <w:bookmarkStart w:id="139" w:name="_Toc495396842"/>
            <w:bookmarkStart w:id="140" w:name="_Toc495396893"/>
            <w:bookmarkStart w:id="141" w:name="_Toc495404484"/>
            <w:bookmarkStart w:id="142" w:name="_Toc495404572"/>
            <w:bookmarkStart w:id="143" w:name="_Toc495404660"/>
            <w:bookmarkStart w:id="144" w:name="_Toc495404748"/>
            <w:bookmarkStart w:id="145" w:name="_Toc495394113"/>
            <w:bookmarkStart w:id="146" w:name="_Toc495396792"/>
            <w:bookmarkStart w:id="147" w:name="_Toc495396843"/>
            <w:bookmarkStart w:id="148" w:name="_Toc495396894"/>
            <w:bookmarkStart w:id="149" w:name="_Toc495404485"/>
            <w:bookmarkStart w:id="150" w:name="_Toc495404573"/>
            <w:bookmarkStart w:id="151" w:name="_Toc495404661"/>
            <w:bookmarkStart w:id="152" w:name="_Toc495404749"/>
            <w:bookmarkStart w:id="153" w:name="_Toc495394114"/>
            <w:bookmarkStart w:id="154" w:name="_Toc495396793"/>
            <w:bookmarkStart w:id="155" w:name="_Toc495396844"/>
            <w:bookmarkStart w:id="156" w:name="_Toc495396895"/>
            <w:bookmarkStart w:id="157" w:name="_Toc495404486"/>
            <w:bookmarkStart w:id="158" w:name="_Toc495404574"/>
            <w:bookmarkStart w:id="159" w:name="_Toc495404662"/>
            <w:bookmarkStart w:id="160" w:name="_Toc495404750"/>
            <w:bookmarkStart w:id="161" w:name="_Toc495394115"/>
            <w:bookmarkStart w:id="162" w:name="_Toc495396794"/>
            <w:bookmarkStart w:id="163" w:name="_Toc495396845"/>
            <w:bookmarkStart w:id="164" w:name="_Toc495396896"/>
            <w:bookmarkStart w:id="165" w:name="_Toc495404487"/>
            <w:bookmarkStart w:id="166" w:name="_Toc495404575"/>
            <w:bookmarkStart w:id="167" w:name="_Toc495404663"/>
            <w:bookmarkStart w:id="168" w:name="_Toc495404751"/>
            <w:bookmarkStart w:id="169" w:name="_Toc495394116"/>
            <w:bookmarkStart w:id="170" w:name="_Toc495396795"/>
            <w:bookmarkStart w:id="171" w:name="_Toc495396846"/>
            <w:bookmarkStart w:id="172" w:name="_Toc495396897"/>
            <w:bookmarkStart w:id="173" w:name="_Toc495404488"/>
            <w:bookmarkStart w:id="174" w:name="_Toc495404576"/>
            <w:bookmarkStart w:id="175" w:name="_Toc495404664"/>
            <w:bookmarkStart w:id="176" w:name="_Toc495404752"/>
            <w:bookmarkStart w:id="177" w:name="_Toc495394117"/>
            <w:bookmarkStart w:id="178" w:name="_Toc495396796"/>
            <w:bookmarkStart w:id="179" w:name="_Toc495396847"/>
            <w:bookmarkStart w:id="180" w:name="_Toc495396898"/>
            <w:bookmarkStart w:id="181" w:name="_Toc495404489"/>
            <w:bookmarkStart w:id="182" w:name="_Toc495404577"/>
            <w:bookmarkStart w:id="183" w:name="_Toc495404665"/>
            <w:bookmarkStart w:id="184" w:name="_Toc495404753"/>
            <w:bookmarkStart w:id="185" w:name="_Toc495394118"/>
            <w:bookmarkStart w:id="186" w:name="_Toc495396797"/>
            <w:bookmarkStart w:id="187" w:name="_Toc495396848"/>
            <w:bookmarkStart w:id="188" w:name="_Toc495396899"/>
            <w:bookmarkStart w:id="189" w:name="_Toc495404490"/>
            <w:bookmarkStart w:id="190" w:name="_Toc495404578"/>
            <w:bookmarkStart w:id="191" w:name="_Toc495404666"/>
            <w:bookmarkStart w:id="192" w:name="_Toc495404754"/>
            <w:bookmarkStart w:id="193" w:name="_Toc495394119"/>
            <w:bookmarkStart w:id="194" w:name="_Toc495396798"/>
            <w:bookmarkStart w:id="195" w:name="_Toc495396849"/>
            <w:bookmarkStart w:id="196" w:name="_Toc495396900"/>
            <w:bookmarkStart w:id="197" w:name="_Toc495404491"/>
            <w:bookmarkStart w:id="198" w:name="_Toc495404579"/>
            <w:bookmarkStart w:id="199" w:name="_Toc495404667"/>
            <w:bookmarkStart w:id="200" w:name="_Toc495404755"/>
            <w:bookmarkStart w:id="201" w:name="_Toc495394120"/>
            <w:bookmarkStart w:id="202" w:name="_Toc495396799"/>
            <w:bookmarkStart w:id="203" w:name="_Toc495396850"/>
            <w:bookmarkStart w:id="204" w:name="_Toc495396901"/>
            <w:bookmarkStart w:id="205" w:name="_Toc495404492"/>
            <w:bookmarkStart w:id="206" w:name="_Toc495404580"/>
            <w:bookmarkStart w:id="207" w:name="_Toc495404668"/>
            <w:bookmarkStart w:id="208" w:name="_Toc495404756"/>
            <w:bookmarkStart w:id="209" w:name="_Toc495394121"/>
            <w:bookmarkStart w:id="210" w:name="_Toc495396800"/>
            <w:bookmarkStart w:id="211" w:name="_Toc495396851"/>
            <w:bookmarkStart w:id="212" w:name="_Toc495396902"/>
            <w:bookmarkStart w:id="213" w:name="_Toc495404493"/>
            <w:bookmarkStart w:id="214" w:name="_Toc495404581"/>
            <w:bookmarkStart w:id="215" w:name="_Toc495404669"/>
            <w:bookmarkStart w:id="216" w:name="_Toc495404757"/>
            <w:bookmarkStart w:id="217" w:name="_Toc495394122"/>
            <w:bookmarkStart w:id="218" w:name="_Toc495396801"/>
            <w:bookmarkStart w:id="219" w:name="_Toc495396852"/>
            <w:bookmarkStart w:id="220" w:name="_Toc495396903"/>
            <w:bookmarkStart w:id="221" w:name="_Toc495404494"/>
            <w:bookmarkStart w:id="222" w:name="_Toc495404582"/>
            <w:bookmarkStart w:id="223" w:name="_Toc495404670"/>
            <w:bookmarkStart w:id="224" w:name="_Toc495404758"/>
            <w:bookmarkStart w:id="225" w:name="_Toc495394123"/>
            <w:bookmarkStart w:id="226" w:name="_Toc495396802"/>
            <w:bookmarkStart w:id="227" w:name="_Toc495396853"/>
            <w:bookmarkStart w:id="228" w:name="_Toc495396904"/>
            <w:bookmarkStart w:id="229" w:name="_Toc495404495"/>
            <w:bookmarkStart w:id="230" w:name="_Toc495404583"/>
            <w:bookmarkStart w:id="231" w:name="_Toc495404671"/>
            <w:bookmarkStart w:id="232" w:name="_Toc495404759"/>
            <w:bookmarkStart w:id="233" w:name="_Toc495394124"/>
            <w:bookmarkStart w:id="234" w:name="_Toc495396803"/>
            <w:bookmarkStart w:id="235" w:name="_Toc495396854"/>
            <w:bookmarkStart w:id="236" w:name="_Toc495396905"/>
            <w:bookmarkStart w:id="237" w:name="_Toc495404496"/>
            <w:bookmarkStart w:id="238" w:name="_Toc495404584"/>
            <w:bookmarkStart w:id="239" w:name="_Toc495404672"/>
            <w:bookmarkStart w:id="240" w:name="_Toc495404760"/>
            <w:bookmarkStart w:id="241" w:name="_Toc495394125"/>
            <w:bookmarkStart w:id="242" w:name="_Toc495396804"/>
            <w:bookmarkStart w:id="243" w:name="_Toc495396855"/>
            <w:bookmarkStart w:id="244" w:name="_Toc495396906"/>
            <w:bookmarkStart w:id="245" w:name="_Toc495404497"/>
            <w:bookmarkStart w:id="246" w:name="_Toc495404585"/>
            <w:bookmarkStart w:id="247" w:name="_Toc495404673"/>
            <w:bookmarkStart w:id="248" w:name="_Toc495404761"/>
            <w:bookmarkStart w:id="249" w:name="_Toc495394126"/>
            <w:bookmarkStart w:id="250" w:name="_Toc495396805"/>
            <w:bookmarkStart w:id="251" w:name="_Toc495396856"/>
            <w:bookmarkStart w:id="252" w:name="_Toc495396907"/>
            <w:bookmarkStart w:id="253" w:name="_Toc495404498"/>
            <w:bookmarkStart w:id="254" w:name="_Toc495404586"/>
            <w:bookmarkStart w:id="255" w:name="_Toc495404674"/>
            <w:bookmarkStart w:id="256" w:name="_Toc495404762"/>
            <w:bookmarkStart w:id="257" w:name="_Toc495394127"/>
            <w:bookmarkStart w:id="258" w:name="_Toc495396806"/>
            <w:bookmarkStart w:id="259" w:name="_Toc495396857"/>
            <w:bookmarkStart w:id="260" w:name="_Toc495396908"/>
            <w:bookmarkStart w:id="261" w:name="_Toc495404499"/>
            <w:bookmarkStart w:id="262" w:name="_Toc495404587"/>
            <w:bookmarkStart w:id="263" w:name="_Toc495404675"/>
            <w:bookmarkStart w:id="264" w:name="_Toc495404763"/>
            <w:bookmarkStart w:id="265" w:name="_Toc495394128"/>
            <w:bookmarkStart w:id="266" w:name="_Toc495396807"/>
            <w:bookmarkStart w:id="267" w:name="_Toc495396858"/>
            <w:bookmarkStart w:id="268" w:name="_Toc495396909"/>
            <w:bookmarkStart w:id="269" w:name="_Toc495404500"/>
            <w:bookmarkStart w:id="270" w:name="_Toc495404588"/>
            <w:bookmarkStart w:id="271" w:name="_Toc495404676"/>
            <w:bookmarkStart w:id="272" w:name="_Toc495404764"/>
            <w:bookmarkStart w:id="273" w:name="_Toc495394129"/>
            <w:bookmarkStart w:id="274" w:name="_Toc495396808"/>
            <w:bookmarkStart w:id="275" w:name="_Toc495396859"/>
            <w:bookmarkStart w:id="276" w:name="_Toc495396910"/>
            <w:bookmarkStart w:id="277" w:name="_Toc495404501"/>
            <w:bookmarkStart w:id="278" w:name="_Toc495404589"/>
            <w:bookmarkStart w:id="279" w:name="_Toc495404677"/>
            <w:bookmarkStart w:id="280" w:name="_Toc495404765"/>
            <w:bookmarkStart w:id="281" w:name="_Toc495394130"/>
            <w:bookmarkStart w:id="282" w:name="_Toc495396809"/>
            <w:bookmarkStart w:id="283" w:name="_Toc495396860"/>
            <w:bookmarkStart w:id="284" w:name="_Toc495396911"/>
            <w:bookmarkStart w:id="285" w:name="_Toc495404502"/>
            <w:bookmarkStart w:id="286" w:name="_Toc495404590"/>
            <w:bookmarkStart w:id="287" w:name="_Toc495404678"/>
            <w:bookmarkStart w:id="288" w:name="_Toc495404766"/>
            <w:bookmarkStart w:id="289" w:name="_Toc495394131"/>
            <w:bookmarkStart w:id="290" w:name="_Toc495396810"/>
            <w:bookmarkStart w:id="291" w:name="_Toc495396861"/>
            <w:bookmarkStart w:id="292" w:name="_Toc495396912"/>
            <w:bookmarkStart w:id="293" w:name="_Toc495404503"/>
            <w:bookmarkStart w:id="294" w:name="_Toc495404591"/>
            <w:bookmarkStart w:id="295" w:name="_Toc495404679"/>
            <w:bookmarkStart w:id="296" w:name="_Toc495404767"/>
            <w:bookmarkStart w:id="297" w:name="_Toc49540459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294FBCE3" w14:textId="77777777" w:rsidR="00F36438" w:rsidRPr="00E7767B" w:rsidRDefault="00C95046" w:rsidP="004933A3">
            <w:pPr>
              <w:spacing w:after="0" w:line="240" w:lineRule="auto"/>
              <w:rPr>
                <w:rFonts w:ascii="Arial" w:hAnsi="Arial" w:cs="Arial"/>
                <w:b/>
              </w:rPr>
            </w:pPr>
            <w:r w:rsidRPr="00DC78B6">
              <w:rPr>
                <w:rFonts w:ascii="Arial" w:hAnsi="Arial" w:cs="Arial"/>
                <w:b/>
              </w:rPr>
              <w:t xml:space="preserve">RTB/ RD </w:t>
            </w:r>
            <w:r w:rsidR="00000951" w:rsidRPr="00DC78B6">
              <w:rPr>
                <w:rFonts w:ascii="Arial" w:hAnsi="Arial" w:cs="Arial"/>
                <w:b/>
              </w:rPr>
              <w:t>Title</w:t>
            </w:r>
          </w:p>
          <w:p w14:paraId="730E1133" w14:textId="77777777" w:rsidR="00F36438" w:rsidRPr="0099085F" w:rsidRDefault="00F36438" w:rsidP="00907767">
            <w:pPr>
              <w:spacing w:after="0" w:line="240" w:lineRule="auto"/>
              <w:rPr>
                <w:rFonts w:ascii="Arial" w:hAnsi="Arial" w:cs="Arial"/>
                <w:b/>
              </w:rPr>
            </w:pPr>
          </w:p>
        </w:tc>
        <w:tc>
          <w:tcPr>
            <w:tcW w:w="4594" w:type="dxa"/>
            <w:shd w:val="clear" w:color="auto" w:fill="auto"/>
            <w:vAlign w:val="center"/>
          </w:tcPr>
          <w:p w14:paraId="7DB6CF54" w14:textId="124544F6" w:rsidR="005C7FE8" w:rsidRPr="0099085F" w:rsidRDefault="006A7540" w:rsidP="005A39E3">
            <w:pPr>
              <w:spacing w:after="0" w:line="240" w:lineRule="auto"/>
              <w:rPr>
                <w:rFonts w:ascii="Arial" w:hAnsi="Arial" w:cs="Arial"/>
                <w:i/>
                <w:color w:val="00B050"/>
              </w:rPr>
            </w:pPr>
            <w:r w:rsidRPr="0099085F">
              <w:rPr>
                <w:rFonts w:ascii="Arial" w:hAnsi="Arial" w:cs="Arial"/>
                <w:i/>
                <w:color w:val="00B050"/>
              </w:rPr>
              <w:t>RTB/RD Title including any Short Title/ Acronym</w:t>
            </w:r>
          </w:p>
        </w:tc>
      </w:tr>
      <w:tr w:rsidR="005C7FE8" w:rsidRPr="0099085F" w14:paraId="63AB88D7" w14:textId="77777777" w:rsidTr="001E208F">
        <w:tc>
          <w:tcPr>
            <w:tcW w:w="3686" w:type="dxa"/>
            <w:shd w:val="clear" w:color="auto" w:fill="auto"/>
            <w:vAlign w:val="center"/>
          </w:tcPr>
          <w:p w14:paraId="5BF0EB24" w14:textId="5AEB4B25" w:rsidR="00F36438" w:rsidRDefault="00F36438" w:rsidP="004933A3">
            <w:pPr>
              <w:spacing w:after="0" w:line="240" w:lineRule="auto"/>
              <w:rPr>
                <w:rFonts w:ascii="Arial" w:hAnsi="Arial" w:cs="Arial"/>
                <w:b/>
              </w:rPr>
            </w:pPr>
          </w:p>
          <w:p w14:paraId="4479AF86" w14:textId="77777777" w:rsidR="00F36438" w:rsidRPr="0099085F" w:rsidRDefault="00F36438" w:rsidP="004933A3">
            <w:pPr>
              <w:spacing w:after="0" w:line="240" w:lineRule="auto"/>
              <w:rPr>
                <w:rFonts w:ascii="Arial" w:hAnsi="Arial" w:cs="Arial"/>
                <w:b/>
              </w:rPr>
            </w:pPr>
            <w:r w:rsidRPr="0099085F">
              <w:rPr>
                <w:rFonts w:ascii="Arial" w:hAnsi="Arial" w:cs="Arial"/>
                <w:b/>
              </w:rPr>
              <w:t>Data/ tissue c</w:t>
            </w:r>
            <w:r w:rsidR="00000951" w:rsidRPr="0099085F">
              <w:rPr>
                <w:rFonts w:ascii="Arial" w:hAnsi="Arial" w:cs="Arial"/>
                <w:b/>
              </w:rPr>
              <w:t>ollection methods</w:t>
            </w:r>
          </w:p>
          <w:p w14:paraId="0B4F93A8" w14:textId="77777777" w:rsidR="00F36438" w:rsidRPr="0099085F" w:rsidRDefault="00F36438" w:rsidP="00907767">
            <w:pPr>
              <w:spacing w:after="0" w:line="240" w:lineRule="auto"/>
              <w:rPr>
                <w:rFonts w:ascii="Arial" w:hAnsi="Arial" w:cs="Arial"/>
                <w:b/>
              </w:rPr>
            </w:pPr>
          </w:p>
        </w:tc>
        <w:tc>
          <w:tcPr>
            <w:tcW w:w="4594" w:type="dxa"/>
            <w:shd w:val="clear" w:color="auto" w:fill="auto"/>
            <w:vAlign w:val="center"/>
          </w:tcPr>
          <w:p w14:paraId="06E03DB2" w14:textId="083A456B" w:rsidR="005C7FE8" w:rsidRPr="0099085F" w:rsidRDefault="006A7540" w:rsidP="005A39E3">
            <w:pPr>
              <w:pStyle w:val="BodyText2"/>
              <w:spacing w:after="0" w:line="240" w:lineRule="auto"/>
              <w:rPr>
                <w:rFonts w:cs="Arial"/>
                <w:i/>
                <w:color w:val="00B050"/>
                <w:szCs w:val="22"/>
              </w:rPr>
            </w:pPr>
            <w:r w:rsidRPr="0099085F">
              <w:rPr>
                <w:rFonts w:cs="Arial"/>
                <w:i/>
                <w:color w:val="00B050"/>
                <w:szCs w:val="22"/>
              </w:rPr>
              <w:t>briefly outline the data / tissue collection methods</w:t>
            </w:r>
          </w:p>
        </w:tc>
      </w:tr>
      <w:tr w:rsidR="00F36CFB" w:rsidRPr="0099085F" w14:paraId="2882D614" w14:textId="77777777" w:rsidTr="00DF3D1C">
        <w:tc>
          <w:tcPr>
            <w:tcW w:w="3686" w:type="dxa"/>
            <w:shd w:val="clear" w:color="auto" w:fill="auto"/>
            <w:vAlign w:val="center"/>
          </w:tcPr>
          <w:p w14:paraId="62FA5C5E" w14:textId="38FE3F54" w:rsidR="00F36CFB" w:rsidRDefault="00F000C0" w:rsidP="00F000C0">
            <w:pPr>
              <w:spacing w:after="0" w:line="240" w:lineRule="auto"/>
              <w:rPr>
                <w:rFonts w:ascii="Arial" w:hAnsi="Arial" w:cs="Arial"/>
                <w:b/>
              </w:rPr>
            </w:pPr>
            <w:r>
              <w:rPr>
                <w:rFonts w:ascii="Arial" w:hAnsi="Arial" w:cs="Arial"/>
                <w:b/>
              </w:rPr>
              <w:t>Type of Data/Tissue</w:t>
            </w:r>
            <w:r w:rsidR="00F36CFB">
              <w:rPr>
                <w:rFonts w:ascii="Arial" w:hAnsi="Arial" w:cs="Arial"/>
                <w:b/>
              </w:rPr>
              <w:t xml:space="preserve"> </w:t>
            </w:r>
          </w:p>
        </w:tc>
        <w:tc>
          <w:tcPr>
            <w:tcW w:w="4594" w:type="dxa"/>
            <w:shd w:val="clear" w:color="auto" w:fill="auto"/>
            <w:vAlign w:val="center"/>
          </w:tcPr>
          <w:p w14:paraId="6C96870E" w14:textId="77777777" w:rsidR="00F000C0" w:rsidRDefault="00F000C0" w:rsidP="00DF3D1C">
            <w:pPr>
              <w:spacing w:after="0" w:line="240" w:lineRule="auto"/>
              <w:rPr>
                <w:rFonts w:ascii="Arial" w:hAnsi="Arial" w:cs="Arial"/>
                <w:i/>
                <w:color w:val="00B050"/>
              </w:rPr>
            </w:pPr>
          </w:p>
          <w:p w14:paraId="226A14ED" w14:textId="6647DE43" w:rsidR="00F36CFB" w:rsidRDefault="00F000C0" w:rsidP="00DF3D1C">
            <w:pPr>
              <w:spacing w:after="0" w:line="240" w:lineRule="auto"/>
              <w:rPr>
                <w:rFonts w:ascii="Arial" w:hAnsi="Arial" w:cs="Arial"/>
                <w:i/>
                <w:color w:val="00B050"/>
              </w:rPr>
            </w:pPr>
            <w:r>
              <w:rPr>
                <w:rFonts w:ascii="Arial" w:hAnsi="Arial" w:cs="Arial"/>
                <w:i/>
                <w:color w:val="00B050"/>
              </w:rPr>
              <w:t>list the type o</w:t>
            </w:r>
            <w:r w:rsidR="00085E4E">
              <w:rPr>
                <w:rFonts w:ascii="Arial" w:hAnsi="Arial" w:cs="Arial"/>
                <w:i/>
                <w:color w:val="00B050"/>
              </w:rPr>
              <w:t>f material/data to be collected</w:t>
            </w:r>
          </w:p>
          <w:p w14:paraId="39B67A69" w14:textId="49BE3E55" w:rsidR="00B80B3A" w:rsidRPr="0099085F" w:rsidRDefault="00B80B3A" w:rsidP="00DF3D1C">
            <w:pPr>
              <w:spacing w:after="0" w:line="240" w:lineRule="auto"/>
              <w:rPr>
                <w:rFonts w:ascii="Arial" w:hAnsi="Arial" w:cs="Arial"/>
                <w:i/>
                <w:color w:val="00B050"/>
              </w:rPr>
            </w:pPr>
          </w:p>
        </w:tc>
      </w:tr>
      <w:tr w:rsidR="00092E00" w:rsidRPr="0099085F" w14:paraId="54BF4FC8" w14:textId="77777777" w:rsidTr="001E208F">
        <w:tc>
          <w:tcPr>
            <w:tcW w:w="3686" w:type="dxa"/>
            <w:shd w:val="clear" w:color="auto" w:fill="auto"/>
            <w:vAlign w:val="center"/>
          </w:tcPr>
          <w:p w14:paraId="46AD7C44" w14:textId="5728E1DD" w:rsidR="00092E00" w:rsidRPr="0099085F" w:rsidRDefault="005A39E3" w:rsidP="004933A3">
            <w:pPr>
              <w:spacing w:after="0" w:line="240" w:lineRule="auto"/>
              <w:rPr>
                <w:rFonts w:ascii="Arial" w:hAnsi="Arial" w:cs="Arial"/>
                <w:b/>
              </w:rPr>
            </w:pPr>
            <w:r>
              <w:rPr>
                <w:rFonts w:ascii="Arial" w:hAnsi="Arial" w:cs="Arial"/>
                <w:b/>
              </w:rPr>
              <w:t>A</w:t>
            </w:r>
            <w:r w:rsidR="00092E00" w:rsidRPr="0099085F">
              <w:rPr>
                <w:rFonts w:ascii="Arial" w:hAnsi="Arial" w:cs="Arial"/>
                <w:b/>
              </w:rPr>
              <w:t>ims</w:t>
            </w:r>
          </w:p>
        </w:tc>
        <w:tc>
          <w:tcPr>
            <w:tcW w:w="4594" w:type="dxa"/>
            <w:shd w:val="clear" w:color="auto" w:fill="auto"/>
            <w:vAlign w:val="center"/>
          </w:tcPr>
          <w:p w14:paraId="08852695" w14:textId="77777777" w:rsidR="00F36438" w:rsidRPr="0099085F" w:rsidRDefault="00F36438" w:rsidP="005A39E3">
            <w:pPr>
              <w:spacing w:after="0" w:line="240" w:lineRule="auto"/>
              <w:rPr>
                <w:rFonts w:ascii="Arial" w:hAnsi="Arial" w:cs="Arial"/>
                <w:i/>
                <w:color w:val="00B050"/>
              </w:rPr>
            </w:pPr>
          </w:p>
          <w:p w14:paraId="7725C87D" w14:textId="68B19BC4" w:rsidR="00092E00" w:rsidRPr="0099085F" w:rsidRDefault="00E262A3" w:rsidP="005A39E3">
            <w:pPr>
              <w:spacing w:after="0" w:line="240" w:lineRule="auto"/>
              <w:rPr>
                <w:rFonts w:ascii="Arial" w:hAnsi="Arial" w:cs="Arial"/>
                <w:i/>
                <w:color w:val="00B050"/>
              </w:rPr>
            </w:pPr>
            <w:r w:rsidRPr="0099085F">
              <w:rPr>
                <w:rFonts w:ascii="Arial" w:hAnsi="Arial" w:cs="Arial"/>
                <w:i/>
                <w:color w:val="00B050"/>
              </w:rPr>
              <w:t>b</w:t>
            </w:r>
            <w:r w:rsidR="00092E00" w:rsidRPr="0099085F">
              <w:rPr>
                <w:rFonts w:ascii="Arial" w:hAnsi="Arial" w:cs="Arial"/>
                <w:i/>
                <w:color w:val="00B050"/>
              </w:rPr>
              <w:t xml:space="preserve">rief statement of key </w:t>
            </w:r>
            <w:r w:rsidR="005A39E3">
              <w:rPr>
                <w:rFonts w:ascii="Arial" w:hAnsi="Arial" w:cs="Arial"/>
                <w:i/>
                <w:color w:val="00B050"/>
              </w:rPr>
              <w:t>aims</w:t>
            </w:r>
          </w:p>
          <w:p w14:paraId="7F89639C" w14:textId="77777777" w:rsidR="00F36438" w:rsidRPr="0099085F" w:rsidRDefault="00F36438" w:rsidP="005A39E3">
            <w:pPr>
              <w:spacing w:after="0" w:line="240" w:lineRule="auto"/>
              <w:rPr>
                <w:rFonts w:ascii="Arial" w:hAnsi="Arial" w:cs="Arial"/>
                <w:i/>
                <w:color w:val="00B050"/>
              </w:rPr>
            </w:pPr>
          </w:p>
        </w:tc>
      </w:tr>
      <w:tr w:rsidR="00092E00" w:rsidRPr="0099085F" w14:paraId="6CC56CDA" w14:textId="77777777" w:rsidTr="001E208F">
        <w:tc>
          <w:tcPr>
            <w:tcW w:w="3686" w:type="dxa"/>
            <w:shd w:val="clear" w:color="auto" w:fill="auto"/>
            <w:vAlign w:val="center"/>
          </w:tcPr>
          <w:p w14:paraId="4A648C17" w14:textId="77777777" w:rsidR="00092E00" w:rsidRPr="0099085F" w:rsidRDefault="00000951" w:rsidP="004933A3">
            <w:pPr>
              <w:spacing w:after="0" w:line="240" w:lineRule="auto"/>
              <w:rPr>
                <w:rFonts w:ascii="Arial" w:hAnsi="Arial" w:cs="Arial"/>
                <w:b/>
              </w:rPr>
            </w:pPr>
            <w:r w:rsidRPr="0099085F">
              <w:rPr>
                <w:rFonts w:ascii="Arial" w:hAnsi="Arial" w:cs="Arial"/>
                <w:b/>
              </w:rPr>
              <w:t xml:space="preserve">Number of </w:t>
            </w:r>
            <w:r w:rsidR="001834F1" w:rsidRPr="0099085F">
              <w:rPr>
                <w:rFonts w:ascii="Arial" w:hAnsi="Arial" w:cs="Arial"/>
                <w:b/>
              </w:rPr>
              <w:t>s</w:t>
            </w:r>
            <w:r w:rsidRPr="0099085F">
              <w:rPr>
                <w:rFonts w:ascii="Arial" w:hAnsi="Arial" w:cs="Arial"/>
                <w:b/>
              </w:rPr>
              <w:t>amples</w:t>
            </w:r>
            <w:r w:rsidR="001834F1" w:rsidRPr="0099085F">
              <w:rPr>
                <w:rFonts w:ascii="Arial" w:hAnsi="Arial" w:cs="Arial"/>
                <w:b/>
              </w:rPr>
              <w:t xml:space="preserve"> </w:t>
            </w:r>
            <w:r w:rsidRPr="0099085F">
              <w:rPr>
                <w:rFonts w:ascii="Arial" w:hAnsi="Arial" w:cs="Arial"/>
                <w:b/>
              </w:rPr>
              <w:t>/ data points</w:t>
            </w:r>
          </w:p>
        </w:tc>
        <w:tc>
          <w:tcPr>
            <w:tcW w:w="4594" w:type="dxa"/>
            <w:shd w:val="clear" w:color="auto" w:fill="auto"/>
            <w:vAlign w:val="center"/>
          </w:tcPr>
          <w:p w14:paraId="0E5F1F6E" w14:textId="77777777" w:rsidR="00F36438" w:rsidRPr="0099085F" w:rsidRDefault="00F36438" w:rsidP="005A39E3">
            <w:pPr>
              <w:spacing w:after="0" w:line="240" w:lineRule="auto"/>
              <w:rPr>
                <w:rFonts w:ascii="Arial" w:hAnsi="Arial" w:cs="Arial"/>
                <w:i/>
                <w:color w:val="00B050"/>
              </w:rPr>
            </w:pPr>
          </w:p>
          <w:p w14:paraId="724586F7" w14:textId="1E13CDEC" w:rsidR="00092E00" w:rsidRPr="0099085F" w:rsidRDefault="005A271F" w:rsidP="005A39E3">
            <w:pPr>
              <w:spacing w:after="0" w:line="240" w:lineRule="auto"/>
              <w:rPr>
                <w:rFonts w:ascii="Arial" w:hAnsi="Arial" w:cs="Arial"/>
                <w:i/>
                <w:color w:val="00B050"/>
              </w:rPr>
            </w:pPr>
            <w:r w:rsidRPr="0099085F">
              <w:rPr>
                <w:rFonts w:ascii="Arial" w:hAnsi="Arial" w:cs="Arial"/>
                <w:i/>
                <w:color w:val="00B050"/>
              </w:rPr>
              <w:t>n</w:t>
            </w:r>
            <w:r w:rsidR="00092E00" w:rsidRPr="0099085F">
              <w:rPr>
                <w:rFonts w:ascii="Arial" w:hAnsi="Arial" w:cs="Arial"/>
                <w:i/>
                <w:color w:val="00B050"/>
              </w:rPr>
              <w:t xml:space="preserve">umber of </w:t>
            </w:r>
            <w:r w:rsidR="00AE487B" w:rsidRPr="0099085F">
              <w:rPr>
                <w:rFonts w:ascii="Arial" w:hAnsi="Arial" w:cs="Arial"/>
                <w:i/>
                <w:color w:val="00B050"/>
              </w:rPr>
              <w:t>participants</w:t>
            </w:r>
            <w:r w:rsidR="00092E00" w:rsidRPr="0099085F">
              <w:rPr>
                <w:rFonts w:ascii="Arial" w:hAnsi="Arial" w:cs="Arial"/>
                <w:i/>
                <w:color w:val="00B050"/>
              </w:rPr>
              <w:t xml:space="preserve"> expected to be recruited </w:t>
            </w:r>
            <w:r w:rsidR="00EA06A6" w:rsidRPr="0099085F">
              <w:rPr>
                <w:rFonts w:ascii="Arial" w:hAnsi="Arial" w:cs="Arial"/>
                <w:i/>
                <w:color w:val="00B050"/>
              </w:rPr>
              <w:t xml:space="preserve">in the whole </w:t>
            </w:r>
            <w:r w:rsidR="00C95046" w:rsidRPr="0099085F">
              <w:rPr>
                <w:rFonts w:ascii="Arial" w:hAnsi="Arial" w:cs="Arial"/>
                <w:i/>
                <w:color w:val="00B050"/>
              </w:rPr>
              <w:t>RTB/RD</w:t>
            </w:r>
          </w:p>
          <w:p w14:paraId="7057A0EC" w14:textId="77777777" w:rsidR="00F36438" w:rsidRPr="0099085F" w:rsidRDefault="00F36438" w:rsidP="005A39E3">
            <w:pPr>
              <w:spacing w:after="0" w:line="240" w:lineRule="auto"/>
              <w:rPr>
                <w:rFonts w:ascii="Arial" w:hAnsi="Arial" w:cs="Arial"/>
                <w:i/>
                <w:color w:val="00B050"/>
              </w:rPr>
            </w:pPr>
          </w:p>
        </w:tc>
      </w:tr>
      <w:tr w:rsidR="00092E00" w:rsidRPr="0099085F" w14:paraId="1EF0A6DC" w14:textId="77777777" w:rsidTr="001E208F">
        <w:tc>
          <w:tcPr>
            <w:tcW w:w="3686" w:type="dxa"/>
            <w:shd w:val="clear" w:color="auto" w:fill="auto"/>
            <w:vAlign w:val="center"/>
          </w:tcPr>
          <w:p w14:paraId="6CEDCF6B" w14:textId="58A18874" w:rsidR="00092E00" w:rsidRPr="0099085F" w:rsidRDefault="00092E00" w:rsidP="004933A3">
            <w:pPr>
              <w:spacing w:after="0" w:line="240" w:lineRule="auto"/>
              <w:rPr>
                <w:rFonts w:ascii="Arial" w:hAnsi="Arial" w:cs="Arial"/>
                <w:b/>
              </w:rPr>
            </w:pPr>
            <w:r w:rsidRPr="0099085F">
              <w:rPr>
                <w:rFonts w:ascii="Arial" w:hAnsi="Arial" w:cs="Arial"/>
                <w:b/>
              </w:rPr>
              <w:t xml:space="preserve">Inclusion </w:t>
            </w:r>
            <w:r w:rsidR="005A271F" w:rsidRPr="0099085F">
              <w:rPr>
                <w:rFonts w:ascii="Arial" w:hAnsi="Arial" w:cs="Arial"/>
                <w:b/>
              </w:rPr>
              <w:t xml:space="preserve">and exclusion </w:t>
            </w:r>
            <w:r w:rsidR="00C64701" w:rsidRPr="0099085F">
              <w:rPr>
                <w:rFonts w:ascii="Arial" w:hAnsi="Arial" w:cs="Arial"/>
                <w:b/>
              </w:rPr>
              <w:t>c</w:t>
            </w:r>
            <w:r w:rsidRPr="0099085F">
              <w:rPr>
                <w:rFonts w:ascii="Arial" w:hAnsi="Arial" w:cs="Arial"/>
                <w:b/>
              </w:rPr>
              <w:t>riteria</w:t>
            </w:r>
          </w:p>
        </w:tc>
        <w:tc>
          <w:tcPr>
            <w:tcW w:w="4594" w:type="dxa"/>
            <w:shd w:val="clear" w:color="auto" w:fill="auto"/>
            <w:vAlign w:val="center"/>
          </w:tcPr>
          <w:p w14:paraId="7A3B2F2F" w14:textId="77777777" w:rsidR="00F36438" w:rsidRPr="0099085F" w:rsidRDefault="00F36438" w:rsidP="005A39E3">
            <w:pPr>
              <w:spacing w:after="0" w:line="240" w:lineRule="auto"/>
              <w:rPr>
                <w:rFonts w:ascii="Arial" w:hAnsi="Arial" w:cs="Arial"/>
                <w:i/>
                <w:color w:val="00B050"/>
              </w:rPr>
            </w:pPr>
          </w:p>
          <w:p w14:paraId="4B8E0CE5" w14:textId="527C68BF" w:rsidR="00092E00" w:rsidRPr="0099085F" w:rsidRDefault="00125A56" w:rsidP="005A39E3">
            <w:pPr>
              <w:spacing w:after="0" w:line="240" w:lineRule="auto"/>
              <w:rPr>
                <w:rFonts w:ascii="Arial" w:hAnsi="Arial" w:cs="Arial"/>
                <w:i/>
                <w:color w:val="00B050"/>
              </w:rPr>
            </w:pPr>
            <w:r w:rsidRPr="0099085F">
              <w:rPr>
                <w:rFonts w:ascii="Arial" w:hAnsi="Arial" w:cs="Arial"/>
                <w:i/>
                <w:color w:val="00B050"/>
              </w:rPr>
              <w:t>summarise</w:t>
            </w:r>
            <w:r w:rsidR="00092E00" w:rsidRPr="0099085F">
              <w:rPr>
                <w:rFonts w:ascii="Arial" w:hAnsi="Arial" w:cs="Arial"/>
                <w:i/>
                <w:color w:val="00B050"/>
              </w:rPr>
              <w:t xml:space="preserve"> inclusion </w:t>
            </w:r>
            <w:r w:rsidR="005A271F" w:rsidRPr="0099085F">
              <w:rPr>
                <w:rFonts w:ascii="Arial" w:hAnsi="Arial" w:cs="Arial"/>
                <w:i/>
                <w:color w:val="00B050"/>
              </w:rPr>
              <w:t xml:space="preserve">and exclusion </w:t>
            </w:r>
            <w:r w:rsidR="00092E00" w:rsidRPr="0099085F">
              <w:rPr>
                <w:rFonts w:ascii="Arial" w:hAnsi="Arial" w:cs="Arial"/>
                <w:i/>
                <w:color w:val="00B050"/>
              </w:rPr>
              <w:t>criteria</w:t>
            </w:r>
          </w:p>
          <w:p w14:paraId="2391798C" w14:textId="77777777" w:rsidR="00F36438" w:rsidRPr="0099085F" w:rsidRDefault="00F36438" w:rsidP="005A39E3">
            <w:pPr>
              <w:spacing w:after="0" w:line="240" w:lineRule="auto"/>
              <w:rPr>
                <w:rFonts w:ascii="Arial" w:hAnsi="Arial" w:cs="Arial"/>
                <w:i/>
                <w:color w:val="00B050"/>
              </w:rPr>
            </w:pPr>
          </w:p>
        </w:tc>
      </w:tr>
      <w:tr w:rsidR="005C7FE8" w:rsidRPr="0099085F" w14:paraId="5F509C39" w14:textId="77777777" w:rsidTr="001E208F">
        <w:tc>
          <w:tcPr>
            <w:tcW w:w="3686" w:type="dxa"/>
            <w:shd w:val="clear" w:color="auto" w:fill="auto"/>
            <w:vAlign w:val="center"/>
          </w:tcPr>
          <w:p w14:paraId="113E05D7" w14:textId="77777777" w:rsidR="005C7FE8" w:rsidRPr="0099085F" w:rsidRDefault="00000951" w:rsidP="004933A3">
            <w:pPr>
              <w:spacing w:after="0" w:line="240" w:lineRule="auto"/>
              <w:rPr>
                <w:rFonts w:ascii="Arial" w:hAnsi="Arial" w:cs="Arial"/>
                <w:b/>
              </w:rPr>
            </w:pPr>
            <w:r w:rsidRPr="0099085F">
              <w:rPr>
                <w:rFonts w:ascii="Arial" w:hAnsi="Arial" w:cs="Arial"/>
                <w:b/>
              </w:rPr>
              <w:t xml:space="preserve">Planned </w:t>
            </w:r>
            <w:r w:rsidR="00C43312" w:rsidRPr="0099085F">
              <w:rPr>
                <w:rFonts w:ascii="Arial" w:hAnsi="Arial" w:cs="Arial"/>
                <w:b/>
              </w:rPr>
              <w:t>a</w:t>
            </w:r>
            <w:r w:rsidRPr="0099085F">
              <w:rPr>
                <w:rFonts w:ascii="Arial" w:hAnsi="Arial" w:cs="Arial"/>
                <w:b/>
              </w:rPr>
              <w:t xml:space="preserve">pproval </w:t>
            </w:r>
            <w:r w:rsidR="00C43312" w:rsidRPr="0099085F">
              <w:rPr>
                <w:rFonts w:ascii="Arial" w:hAnsi="Arial" w:cs="Arial"/>
                <w:b/>
              </w:rPr>
              <w:t>duration</w:t>
            </w:r>
          </w:p>
        </w:tc>
        <w:tc>
          <w:tcPr>
            <w:tcW w:w="4594" w:type="dxa"/>
            <w:shd w:val="clear" w:color="auto" w:fill="auto"/>
            <w:vAlign w:val="center"/>
          </w:tcPr>
          <w:p w14:paraId="1372BA43" w14:textId="77777777" w:rsidR="00F36438" w:rsidRPr="0099085F" w:rsidRDefault="00F36438" w:rsidP="005A39E3">
            <w:pPr>
              <w:pStyle w:val="BodyText2"/>
              <w:spacing w:after="0" w:line="240" w:lineRule="auto"/>
              <w:rPr>
                <w:rFonts w:cs="Arial"/>
                <w:i/>
                <w:color w:val="00B050"/>
                <w:szCs w:val="22"/>
              </w:rPr>
            </w:pPr>
          </w:p>
          <w:p w14:paraId="336055D0" w14:textId="42E236E4" w:rsidR="005C7FE8" w:rsidRPr="0099085F" w:rsidRDefault="00374A13" w:rsidP="005A39E3">
            <w:pPr>
              <w:pStyle w:val="BodyText2"/>
              <w:spacing w:after="0" w:line="240" w:lineRule="auto"/>
              <w:rPr>
                <w:rFonts w:cs="Arial"/>
                <w:i/>
                <w:color w:val="00B050"/>
                <w:szCs w:val="22"/>
              </w:rPr>
            </w:pPr>
            <w:r w:rsidRPr="0099085F">
              <w:rPr>
                <w:rFonts w:cs="Arial"/>
                <w:i/>
                <w:color w:val="00B050"/>
                <w:szCs w:val="22"/>
              </w:rPr>
              <w:t>e</w:t>
            </w:r>
            <w:r w:rsidR="005C7FE8" w:rsidRPr="0099085F">
              <w:rPr>
                <w:rFonts w:cs="Arial"/>
                <w:i/>
                <w:color w:val="00B050"/>
                <w:szCs w:val="22"/>
              </w:rPr>
              <w:t xml:space="preserve">stimated duration for the </w:t>
            </w:r>
            <w:r w:rsidR="00000951" w:rsidRPr="0099085F">
              <w:rPr>
                <w:rFonts w:cs="Arial"/>
                <w:i/>
                <w:color w:val="00B050"/>
                <w:szCs w:val="22"/>
              </w:rPr>
              <w:t>RTB/</w:t>
            </w:r>
            <w:r w:rsidR="00085E4E">
              <w:rPr>
                <w:rFonts w:cs="Arial"/>
                <w:i/>
                <w:color w:val="00B050"/>
                <w:szCs w:val="22"/>
              </w:rPr>
              <w:t>RD</w:t>
            </w:r>
          </w:p>
          <w:p w14:paraId="11C8CC41" w14:textId="77777777" w:rsidR="00F36438" w:rsidRPr="0099085F" w:rsidRDefault="00F36438" w:rsidP="005A39E3">
            <w:pPr>
              <w:pStyle w:val="BodyText2"/>
              <w:spacing w:after="0" w:line="240" w:lineRule="auto"/>
              <w:rPr>
                <w:rFonts w:cs="Arial"/>
                <w:color w:val="00B050"/>
                <w:szCs w:val="22"/>
              </w:rPr>
            </w:pPr>
          </w:p>
        </w:tc>
      </w:tr>
    </w:tbl>
    <w:p w14:paraId="328622E8" w14:textId="77777777" w:rsidR="00092E00" w:rsidRPr="0099085F" w:rsidRDefault="00092E00" w:rsidP="001F0C90">
      <w:pPr>
        <w:pStyle w:val="NoSpacing"/>
        <w:rPr>
          <w:rFonts w:ascii="Arial" w:hAnsi="Arial" w:cs="Arial"/>
        </w:rPr>
      </w:pPr>
    </w:p>
    <w:p w14:paraId="5EF5DCD8" w14:textId="58DEA01A" w:rsidR="00474EAB" w:rsidRPr="0099085F" w:rsidRDefault="00374A13" w:rsidP="00A72225">
      <w:pPr>
        <w:pStyle w:val="Heading1"/>
        <w:numPr>
          <w:ilvl w:val="0"/>
          <w:numId w:val="61"/>
        </w:numPr>
        <w:spacing w:before="0"/>
        <w:rPr>
          <w:rFonts w:ascii="Arial" w:hAnsi="Arial" w:cs="Arial"/>
          <w:color w:val="auto"/>
        </w:rPr>
      </w:pPr>
      <w:bookmarkStart w:id="298" w:name="_Toc495396812"/>
      <w:bookmarkStart w:id="299" w:name="_Toc495396863"/>
      <w:bookmarkStart w:id="300" w:name="_Toc495396914"/>
      <w:bookmarkStart w:id="301" w:name="_Toc495404505"/>
      <w:bookmarkStart w:id="302" w:name="_Toc495404593"/>
      <w:bookmarkStart w:id="303" w:name="_Toc495404681"/>
      <w:bookmarkStart w:id="304" w:name="_Toc495404769"/>
      <w:bookmarkStart w:id="305" w:name="_Toc495404830"/>
      <w:bookmarkStart w:id="306" w:name="_Toc495405356"/>
      <w:bookmarkStart w:id="307" w:name="_Toc495406061"/>
      <w:bookmarkStart w:id="308" w:name="_Toc497734978"/>
      <w:bookmarkStart w:id="309" w:name="_Toc497735075"/>
      <w:bookmarkStart w:id="310" w:name="_Toc495396813"/>
      <w:bookmarkStart w:id="311" w:name="_Toc495396864"/>
      <w:bookmarkStart w:id="312" w:name="_Toc495396915"/>
      <w:bookmarkStart w:id="313" w:name="_Toc495404506"/>
      <w:bookmarkStart w:id="314" w:name="_Toc495404594"/>
      <w:bookmarkStart w:id="315" w:name="_Toc495404682"/>
      <w:bookmarkStart w:id="316" w:name="_Toc495404770"/>
      <w:bookmarkStart w:id="317" w:name="_Toc495404831"/>
      <w:bookmarkStart w:id="318" w:name="_Toc495405357"/>
      <w:bookmarkStart w:id="319" w:name="_Toc495406062"/>
      <w:bookmarkStart w:id="320" w:name="_Toc497734979"/>
      <w:bookmarkStart w:id="321" w:name="_Toc497735076"/>
      <w:bookmarkStart w:id="322" w:name="_Toc495396814"/>
      <w:bookmarkStart w:id="323" w:name="_Toc495396865"/>
      <w:bookmarkStart w:id="324" w:name="_Toc495396916"/>
      <w:bookmarkStart w:id="325" w:name="_Toc495404507"/>
      <w:bookmarkStart w:id="326" w:name="_Toc495404595"/>
      <w:bookmarkStart w:id="327" w:name="_Toc495404683"/>
      <w:bookmarkStart w:id="328" w:name="_Toc495404771"/>
      <w:bookmarkStart w:id="329" w:name="_Toc495404832"/>
      <w:bookmarkStart w:id="330" w:name="_Toc495405358"/>
      <w:bookmarkStart w:id="331" w:name="_Toc495406063"/>
      <w:bookmarkStart w:id="332" w:name="_Toc497734980"/>
      <w:bookmarkStart w:id="333" w:name="_Toc497735077"/>
      <w:bookmarkStart w:id="334" w:name="_Toc495396815"/>
      <w:bookmarkStart w:id="335" w:name="_Toc495396866"/>
      <w:bookmarkStart w:id="336" w:name="_Toc495396917"/>
      <w:bookmarkStart w:id="337" w:name="_Toc495404508"/>
      <w:bookmarkStart w:id="338" w:name="_Toc495404596"/>
      <w:bookmarkStart w:id="339" w:name="_Toc495404684"/>
      <w:bookmarkStart w:id="340" w:name="_Toc495404772"/>
      <w:bookmarkStart w:id="341" w:name="_Toc495404833"/>
      <w:bookmarkStart w:id="342" w:name="_Toc495405359"/>
      <w:bookmarkStart w:id="343" w:name="_Toc495406064"/>
      <w:bookmarkStart w:id="344" w:name="_Toc497734981"/>
      <w:bookmarkStart w:id="345" w:name="_Toc497735078"/>
      <w:bookmarkStart w:id="346" w:name="_Toc495396816"/>
      <w:bookmarkStart w:id="347" w:name="_Toc495396867"/>
      <w:bookmarkStart w:id="348" w:name="_Toc495396918"/>
      <w:bookmarkStart w:id="349" w:name="_Toc495404509"/>
      <w:bookmarkStart w:id="350" w:name="_Toc495404597"/>
      <w:bookmarkStart w:id="351" w:name="_Toc495404685"/>
      <w:bookmarkStart w:id="352" w:name="_Toc495404773"/>
      <w:bookmarkStart w:id="353" w:name="_Toc495404834"/>
      <w:bookmarkStart w:id="354" w:name="_Toc495405360"/>
      <w:bookmarkStart w:id="355" w:name="_Toc495406065"/>
      <w:bookmarkStart w:id="356" w:name="_Toc497734982"/>
      <w:bookmarkStart w:id="357" w:name="_Toc497735079"/>
      <w:bookmarkStart w:id="358" w:name="_Toc495396817"/>
      <w:bookmarkStart w:id="359" w:name="_Toc495396868"/>
      <w:bookmarkStart w:id="360" w:name="_Toc495396919"/>
      <w:bookmarkStart w:id="361" w:name="_Toc495404510"/>
      <w:bookmarkStart w:id="362" w:name="_Toc495404598"/>
      <w:bookmarkStart w:id="363" w:name="_Toc495404686"/>
      <w:bookmarkStart w:id="364" w:name="_Toc495404774"/>
      <w:bookmarkStart w:id="365" w:name="_Toc495404835"/>
      <w:bookmarkStart w:id="366" w:name="_Toc495405361"/>
      <w:bookmarkStart w:id="367" w:name="_Toc495406066"/>
      <w:bookmarkStart w:id="368" w:name="_Toc497734983"/>
      <w:bookmarkStart w:id="369" w:name="_Toc497735080"/>
      <w:bookmarkStart w:id="370" w:name="_Toc495396818"/>
      <w:bookmarkStart w:id="371" w:name="_Toc495396869"/>
      <w:bookmarkStart w:id="372" w:name="_Toc495396920"/>
      <w:bookmarkStart w:id="373" w:name="_Toc495404511"/>
      <w:bookmarkStart w:id="374" w:name="_Toc495404599"/>
      <w:bookmarkStart w:id="375" w:name="_Toc495404687"/>
      <w:bookmarkStart w:id="376" w:name="_Toc495404775"/>
      <w:bookmarkStart w:id="377" w:name="_Toc495404836"/>
      <w:bookmarkStart w:id="378" w:name="_Toc495405362"/>
      <w:bookmarkStart w:id="379" w:name="_Toc495406067"/>
      <w:bookmarkStart w:id="380" w:name="_Toc497734984"/>
      <w:bookmarkStart w:id="381" w:name="_Toc497735081"/>
      <w:bookmarkStart w:id="382" w:name="_Toc495396819"/>
      <w:bookmarkStart w:id="383" w:name="_Toc495396870"/>
      <w:bookmarkStart w:id="384" w:name="_Toc495396921"/>
      <w:bookmarkStart w:id="385" w:name="_Toc495404512"/>
      <w:bookmarkStart w:id="386" w:name="_Toc495404600"/>
      <w:bookmarkStart w:id="387" w:name="_Toc495404688"/>
      <w:bookmarkStart w:id="388" w:name="_Toc495404776"/>
      <w:bookmarkStart w:id="389" w:name="_Toc495404837"/>
      <w:bookmarkStart w:id="390" w:name="_Toc495405363"/>
      <w:bookmarkStart w:id="391" w:name="_Toc495406068"/>
      <w:bookmarkStart w:id="392" w:name="_Toc497734985"/>
      <w:bookmarkStart w:id="393" w:name="_Toc497735082"/>
      <w:bookmarkStart w:id="394" w:name="_Toc495396820"/>
      <w:bookmarkStart w:id="395" w:name="_Toc495396871"/>
      <w:bookmarkStart w:id="396" w:name="_Toc495396922"/>
      <w:bookmarkStart w:id="397" w:name="_Toc495404513"/>
      <w:bookmarkStart w:id="398" w:name="_Toc495404601"/>
      <w:bookmarkStart w:id="399" w:name="_Toc495404689"/>
      <w:bookmarkStart w:id="400" w:name="_Toc495404777"/>
      <w:bookmarkStart w:id="401" w:name="_Toc495404838"/>
      <w:bookmarkStart w:id="402" w:name="_Toc495405364"/>
      <w:bookmarkStart w:id="403" w:name="_Toc495406069"/>
      <w:bookmarkStart w:id="404" w:name="_Toc497734986"/>
      <w:bookmarkStart w:id="405" w:name="_Toc497735083"/>
      <w:bookmarkStart w:id="406" w:name="_Toc495396821"/>
      <w:bookmarkStart w:id="407" w:name="_Toc495396872"/>
      <w:bookmarkStart w:id="408" w:name="_Toc495396923"/>
      <w:bookmarkStart w:id="409" w:name="_Toc495404514"/>
      <w:bookmarkStart w:id="410" w:name="_Toc495404602"/>
      <w:bookmarkStart w:id="411" w:name="_Toc495404690"/>
      <w:bookmarkStart w:id="412" w:name="_Toc495404778"/>
      <w:bookmarkStart w:id="413" w:name="_Toc495404839"/>
      <w:bookmarkStart w:id="414" w:name="_Toc495405365"/>
      <w:bookmarkStart w:id="415" w:name="_Toc495406070"/>
      <w:bookmarkStart w:id="416" w:name="_Toc497734987"/>
      <w:bookmarkStart w:id="417" w:name="_Toc497735084"/>
      <w:bookmarkStart w:id="418" w:name="_Toc495396822"/>
      <w:bookmarkStart w:id="419" w:name="_Toc495396873"/>
      <w:bookmarkStart w:id="420" w:name="_Toc495396924"/>
      <w:bookmarkStart w:id="421" w:name="_Toc495404515"/>
      <w:bookmarkStart w:id="422" w:name="_Toc495404603"/>
      <w:bookmarkStart w:id="423" w:name="_Toc495404691"/>
      <w:bookmarkStart w:id="424" w:name="_Toc495404779"/>
      <w:bookmarkStart w:id="425" w:name="_Toc495404840"/>
      <w:bookmarkStart w:id="426" w:name="_Toc495405366"/>
      <w:bookmarkStart w:id="427" w:name="_Toc495406071"/>
      <w:bookmarkStart w:id="428" w:name="_Toc497734988"/>
      <w:bookmarkStart w:id="429" w:name="_Toc497735085"/>
      <w:bookmarkStart w:id="430" w:name="_Toc495396823"/>
      <w:bookmarkStart w:id="431" w:name="_Toc495396874"/>
      <w:bookmarkStart w:id="432" w:name="_Toc495396925"/>
      <w:bookmarkStart w:id="433" w:name="_Toc495404516"/>
      <w:bookmarkStart w:id="434" w:name="_Toc495404604"/>
      <w:bookmarkStart w:id="435" w:name="_Toc495404692"/>
      <w:bookmarkStart w:id="436" w:name="_Toc495404780"/>
      <w:bookmarkStart w:id="437" w:name="_Toc495404841"/>
      <w:bookmarkStart w:id="438" w:name="_Toc495405367"/>
      <w:bookmarkStart w:id="439" w:name="_Toc495406072"/>
      <w:bookmarkStart w:id="440" w:name="_Toc497734989"/>
      <w:bookmarkStart w:id="441" w:name="_Toc497735086"/>
      <w:bookmarkStart w:id="442" w:name="_Toc495396824"/>
      <w:bookmarkStart w:id="443" w:name="_Toc495396875"/>
      <w:bookmarkStart w:id="444" w:name="_Toc495396926"/>
      <w:bookmarkStart w:id="445" w:name="_Toc495404517"/>
      <w:bookmarkStart w:id="446" w:name="_Toc495404605"/>
      <w:bookmarkStart w:id="447" w:name="_Toc495404693"/>
      <w:bookmarkStart w:id="448" w:name="_Toc495404781"/>
      <w:bookmarkStart w:id="449" w:name="_Toc495404842"/>
      <w:bookmarkStart w:id="450" w:name="_Toc495405368"/>
      <w:bookmarkStart w:id="451" w:name="_Toc495406073"/>
      <w:bookmarkStart w:id="452" w:name="_Toc497734990"/>
      <w:bookmarkStart w:id="453" w:name="_Toc497735087"/>
      <w:bookmarkStart w:id="454" w:name="_Toc495396825"/>
      <w:bookmarkStart w:id="455" w:name="_Toc495396876"/>
      <w:bookmarkStart w:id="456" w:name="_Toc495396927"/>
      <w:bookmarkStart w:id="457" w:name="_Toc495404518"/>
      <w:bookmarkStart w:id="458" w:name="_Toc495404606"/>
      <w:bookmarkStart w:id="459" w:name="_Toc495404694"/>
      <w:bookmarkStart w:id="460" w:name="_Toc495404782"/>
      <w:bookmarkStart w:id="461" w:name="_Toc495404843"/>
      <w:bookmarkStart w:id="462" w:name="_Toc495405369"/>
      <w:bookmarkStart w:id="463" w:name="_Toc495406074"/>
      <w:bookmarkStart w:id="464" w:name="_Toc497734991"/>
      <w:bookmarkStart w:id="465" w:name="_Toc497735088"/>
      <w:bookmarkStart w:id="466" w:name="_Toc495396826"/>
      <w:bookmarkStart w:id="467" w:name="_Toc495396877"/>
      <w:bookmarkStart w:id="468" w:name="_Toc495396928"/>
      <w:bookmarkStart w:id="469" w:name="_Toc495404519"/>
      <w:bookmarkStart w:id="470" w:name="_Toc495404607"/>
      <w:bookmarkStart w:id="471" w:name="_Toc495404695"/>
      <w:bookmarkStart w:id="472" w:name="_Toc495404783"/>
      <w:bookmarkStart w:id="473" w:name="_Toc495404844"/>
      <w:bookmarkStart w:id="474" w:name="_Toc495405370"/>
      <w:bookmarkStart w:id="475" w:name="_Toc495406075"/>
      <w:bookmarkStart w:id="476" w:name="_Toc497734992"/>
      <w:bookmarkStart w:id="477" w:name="_Toc497735089"/>
      <w:bookmarkStart w:id="478" w:name="_Toc495396827"/>
      <w:bookmarkStart w:id="479" w:name="_Toc495396878"/>
      <w:bookmarkStart w:id="480" w:name="_Toc495396929"/>
      <w:bookmarkStart w:id="481" w:name="_Toc495404520"/>
      <w:bookmarkStart w:id="482" w:name="_Toc495404608"/>
      <w:bookmarkStart w:id="483" w:name="_Toc495404696"/>
      <w:bookmarkStart w:id="484" w:name="_Toc495404784"/>
      <w:bookmarkStart w:id="485" w:name="_Toc495404845"/>
      <w:bookmarkStart w:id="486" w:name="_Toc495405371"/>
      <w:bookmarkStart w:id="487" w:name="_Toc495406076"/>
      <w:bookmarkStart w:id="488" w:name="_Toc497734993"/>
      <w:bookmarkStart w:id="489" w:name="_Toc497735090"/>
      <w:bookmarkStart w:id="490" w:name="_Toc495396828"/>
      <w:bookmarkStart w:id="491" w:name="_Toc495396879"/>
      <w:bookmarkStart w:id="492" w:name="_Toc495396930"/>
      <w:bookmarkStart w:id="493" w:name="_Toc495404521"/>
      <w:bookmarkStart w:id="494" w:name="_Toc495404609"/>
      <w:bookmarkStart w:id="495" w:name="_Toc495404697"/>
      <w:bookmarkStart w:id="496" w:name="_Toc495404785"/>
      <w:bookmarkStart w:id="497" w:name="_Toc495404846"/>
      <w:bookmarkStart w:id="498" w:name="_Toc495405372"/>
      <w:bookmarkStart w:id="499" w:name="_Toc495406077"/>
      <w:bookmarkStart w:id="500" w:name="_Toc497734994"/>
      <w:bookmarkStart w:id="501" w:name="_Toc497735091"/>
      <w:bookmarkStart w:id="502" w:name="_Toc331159145"/>
      <w:bookmarkStart w:id="503" w:name="_Toc49539278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9085F">
        <w:rPr>
          <w:rFonts w:ascii="Arial" w:hAnsi="Arial" w:cs="Arial"/>
        </w:rPr>
        <w:br w:type="page"/>
      </w:r>
      <w:bookmarkStart w:id="504" w:name="_Toc51146027"/>
      <w:bookmarkStart w:id="505" w:name="_Toc182902466"/>
      <w:r w:rsidRPr="0099085F">
        <w:rPr>
          <w:rFonts w:ascii="Arial" w:hAnsi="Arial" w:cs="Arial"/>
          <w:color w:val="auto"/>
        </w:rPr>
        <w:lastRenderedPageBreak/>
        <w:t>Introduction</w:t>
      </w:r>
      <w:bookmarkEnd w:id="502"/>
      <w:bookmarkEnd w:id="503"/>
      <w:bookmarkEnd w:id="504"/>
      <w:bookmarkEnd w:id="505"/>
    </w:p>
    <w:p w14:paraId="19263E03" w14:textId="77777777" w:rsidR="00474EAB" w:rsidRPr="00DC78B6" w:rsidRDefault="00474EAB" w:rsidP="001F0C90">
      <w:pPr>
        <w:pStyle w:val="NoSpacing"/>
        <w:rPr>
          <w:rFonts w:ascii="Arial" w:hAnsi="Arial" w:cs="Arial"/>
        </w:rPr>
      </w:pPr>
    </w:p>
    <w:p w14:paraId="6B25B003" w14:textId="77777777" w:rsidR="009F377A" w:rsidRPr="00DC78B6" w:rsidRDefault="009F377A" w:rsidP="001F0C90">
      <w:pPr>
        <w:pStyle w:val="NoSpacing"/>
        <w:rPr>
          <w:rFonts w:ascii="Arial" w:hAnsi="Arial" w:cs="Arial"/>
        </w:rPr>
      </w:pPr>
    </w:p>
    <w:p w14:paraId="1FDE4267" w14:textId="043C7C5A" w:rsidR="00474EAB" w:rsidRPr="0099085F" w:rsidRDefault="00474EAB" w:rsidP="0074535F">
      <w:pPr>
        <w:pStyle w:val="Heading2"/>
        <w:numPr>
          <w:ilvl w:val="1"/>
          <w:numId w:val="61"/>
        </w:numPr>
        <w:spacing w:before="0"/>
        <w:rPr>
          <w:rFonts w:ascii="Arial" w:hAnsi="Arial" w:cs="Arial"/>
          <w:color w:val="auto"/>
        </w:rPr>
      </w:pPr>
      <w:bookmarkStart w:id="506" w:name="_Toc51146028"/>
      <w:bookmarkStart w:id="507" w:name="_Toc182902467"/>
      <w:r w:rsidRPr="0099085F">
        <w:rPr>
          <w:rFonts w:ascii="Arial" w:hAnsi="Arial" w:cs="Arial"/>
          <w:color w:val="auto"/>
        </w:rPr>
        <w:t>Background</w:t>
      </w:r>
      <w:r w:rsidR="00B80B3A">
        <w:rPr>
          <w:rFonts w:ascii="Arial" w:hAnsi="Arial" w:cs="Arial"/>
          <w:color w:val="auto"/>
        </w:rPr>
        <w:t xml:space="preserve"> &amp; Rationale</w:t>
      </w:r>
      <w:bookmarkEnd w:id="506"/>
      <w:bookmarkEnd w:id="507"/>
    </w:p>
    <w:p w14:paraId="2CA61EB2" w14:textId="77777777" w:rsidR="009F377A" w:rsidRPr="00DC78B6" w:rsidRDefault="009F377A" w:rsidP="001F0C90">
      <w:pPr>
        <w:pStyle w:val="NoSpacing"/>
        <w:rPr>
          <w:rFonts w:ascii="Arial" w:hAnsi="Arial" w:cs="Arial"/>
        </w:rPr>
      </w:pPr>
    </w:p>
    <w:p w14:paraId="0BBD3E86" w14:textId="1F0AFE39" w:rsidR="00000951" w:rsidRPr="0099085F" w:rsidRDefault="00000951" w:rsidP="002A3DE9">
      <w:pPr>
        <w:pStyle w:val="NormalIndent"/>
        <w:rPr>
          <w:rFonts w:cs="Arial"/>
          <w:i/>
          <w:color w:val="00B050"/>
          <w:sz w:val="22"/>
        </w:rPr>
      </w:pPr>
      <w:r w:rsidRPr="00DC78B6">
        <w:rPr>
          <w:rFonts w:cs="Arial"/>
          <w:i/>
          <w:color w:val="00B050"/>
          <w:sz w:val="22"/>
        </w:rPr>
        <w:t>Give an outline of the background to the RTB or requirement for the research database, with references to literature and other relevant research.</w:t>
      </w:r>
      <w:r w:rsidR="002909AD">
        <w:rPr>
          <w:rFonts w:cs="Arial"/>
          <w:i/>
          <w:color w:val="00B050"/>
          <w:sz w:val="22"/>
        </w:rPr>
        <w:t xml:space="preserve"> </w:t>
      </w:r>
      <w:r w:rsidRPr="00E7767B">
        <w:rPr>
          <w:rFonts w:cs="Arial"/>
          <w:i/>
          <w:color w:val="00B050"/>
          <w:sz w:val="22"/>
        </w:rPr>
        <w:t>Include a thorough literature review of relevant studies and analysis.</w:t>
      </w:r>
      <w:r w:rsidR="00B80B3A">
        <w:rPr>
          <w:rFonts w:cs="Arial"/>
          <w:i/>
          <w:color w:val="00B050"/>
          <w:sz w:val="22"/>
        </w:rPr>
        <w:t xml:space="preserve"> </w:t>
      </w:r>
      <w:r w:rsidRPr="00DC78B6">
        <w:rPr>
          <w:rFonts w:cs="Arial"/>
          <w:i/>
          <w:color w:val="00B050"/>
          <w:sz w:val="22"/>
        </w:rPr>
        <w:t>Outline the scientific justification and rationale for the RTB/</w:t>
      </w:r>
      <w:r w:rsidR="002D3E81" w:rsidRPr="00E7767B">
        <w:rPr>
          <w:rFonts w:cs="Arial"/>
          <w:i/>
          <w:color w:val="00B050"/>
          <w:sz w:val="22"/>
        </w:rPr>
        <w:t>RD</w:t>
      </w:r>
      <w:r w:rsidRPr="0099085F">
        <w:rPr>
          <w:rFonts w:cs="Arial"/>
          <w:i/>
          <w:color w:val="00B050"/>
          <w:sz w:val="22"/>
        </w:rPr>
        <w:t>. Describe the population/cohort from which samples/data will be collected.</w:t>
      </w:r>
      <w:r w:rsidR="002909AD">
        <w:rPr>
          <w:rFonts w:cs="Arial"/>
          <w:i/>
          <w:color w:val="00B050"/>
          <w:sz w:val="22"/>
        </w:rPr>
        <w:t xml:space="preserve"> </w:t>
      </w:r>
      <w:r w:rsidRPr="0099085F">
        <w:rPr>
          <w:rFonts w:cs="Arial"/>
          <w:i/>
          <w:color w:val="00B050"/>
          <w:sz w:val="22"/>
        </w:rPr>
        <w:t>Include references as appropriate</w:t>
      </w:r>
      <w:r w:rsidR="003673B2" w:rsidRPr="0099085F">
        <w:rPr>
          <w:rFonts w:cs="Arial"/>
          <w:i/>
          <w:color w:val="00B050"/>
          <w:sz w:val="22"/>
        </w:rPr>
        <w:t>.</w:t>
      </w:r>
    </w:p>
    <w:p w14:paraId="761444B6" w14:textId="77777777" w:rsidR="00873005" w:rsidRPr="0099085F" w:rsidRDefault="00873005" w:rsidP="001F0C90">
      <w:pPr>
        <w:pStyle w:val="NoSpacing"/>
        <w:rPr>
          <w:rFonts w:ascii="Arial" w:hAnsi="Arial" w:cs="Arial"/>
        </w:rPr>
      </w:pPr>
    </w:p>
    <w:p w14:paraId="029CF681" w14:textId="77777777" w:rsidR="009F377A" w:rsidRPr="0099085F" w:rsidRDefault="009F377A" w:rsidP="001F0C90">
      <w:pPr>
        <w:pStyle w:val="NoSpacing"/>
        <w:rPr>
          <w:rFonts w:ascii="Arial" w:hAnsi="Arial" w:cs="Arial"/>
        </w:rPr>
      </w:pPr>
    </w:p>
    <w:p w14:paraId="5AA9540E" w14:textId="4BEEB85C" w:rsidR="00474EAB" w:rsidRPr="0099085F" w:rsidRDefault="00474EAB" w:rsidP="0074535F">
      <w:pPr>
        <w:pStyle w:val="Heading2"/>
        <w:numPr>
          <w:ilvl w:val="1"/>
          <w:numId w:val="61"/>
        </w:numPr>
        <w:spacing w:before="0"/>
        <w:rPr>
          <w:rFonts w:ascii="Arial" w:hAnsi="Arial" w:cs="Arial"/>
          <w:color w:val="auto"/>
        </w:rPr>
      </w:pPr>
      <w:bookmarkStart w:id="508" w:name="_Toc51146030"/>
      <w:bookmarkStart w:id="509" w:name="_Toc182902468"/>
      <w:r w:rsidRPr="0099085F">
        <w:rPr>
          <w:rFonts w:ascii="Arial" w:hAnsi="Arial" w:cs="Arial"/>
          <w:color w:val="auto"/>
        </w:rPr>
        <w:t>Risks</w:t>
      </w:r>
      <w:r w:rsidR="00754324" w:rsidRPr="0099085F">
        <w:rPr>
          <w:rFonts w:ascii="Arial" w:hAnsi="Arial" w:cs="Arial"/>
          <w:color w:val="auto"/>
        </w:rPr>
        <w:t xml:space="preserve"> </w:t>
      </w:r>
      <w:r w:rsidR="00B80B3A">
        <w:rPr>
          <w:rFonts w:ascii="Arial" w:hAnsi="Arial" w:cs="Arial"/>
          <w:color w:val="auto"/>
        </w:rPr>
        <w:t>&amp;</w:t>
      </w:r>
      <w:r w:rsidR="00754324" w:rsidRPr="0099085F">
        <w:rPr>
          <w:rFonts w:ascii="Arial" w:hAnsi="Arial" w:cs="Arial"/>
          <w:color w:val="auto"/>
        </w:rPr>
        <w:t xml:space="preserve"> </w:t>
      </w:r>
      <w:r w:rsidR="00B80B3A">
        <w:rPr>
          <w:rFonts w:ascii="Arial" w:hAnsi="Arial" w:cs="Arial"/>
          <w:color w:val="auto"/>
        </w:rPr>
        <w:t>B</w:t>
      </w:r>
      <w:r w:rsidRPr="0099085F">
        <w:rPr>
          <w:rFonts w:ascii="Arial" w:hAnsi="Arial" w:cs="Arial"/>
          <w:color w:val="auto"/>
        </w:rPr>
        <w:t>enefits</w:t>
      </w:r>
      <w:bookmarkEnd w:id="508"/>
      <w:bookmarkEnd w:id="509"/>
    </w:p>
    <w:p w14:paraId="2D0A88D6" w14:textId="77777777" w:rsidR="009F377A" w:rsidRPr="00DC78B6" w:rsidRDefault="009F377A" w:rsidP="001F0C90">
      <w:pPr>
        <w:pStyle w:val="NoSpacing"/>
        <w:rPr>
          <w:rFonts w:ascii="Arial" w:hAnsi="Arial" w:cs="Arial"/>
        </w:rPr>
      </w:pPr>
    </w:p>
    <w:p w14:paraId="08304BDE" w14:textId="77777777" w:rsidR="00000951" w:rsidRPr="0099085F" w:rsidRDefault="00000951" w:rsidP="002909AD">
      <w:pPr>
        <w:pStyle w:val="NormalIndent"/>
        <w:rPr>
          <w:rFonts w:cs="Arial"/>
          <w:i/>
          <w:color w:val="00B050"/>
          <w:sz w:val="22"/>
        </w:rPr>
      </w:pPr>
      <w:r w:rsidRPr="00DC78B6">
        <w:rPr>
          <w:rFonts w:cs="Arial"/>
          <w:i/>
          <w:color w:val="00B050"/>
          <w:sz w:val="22"/>
        </w:rPr>
        <w:t>Provide</w:t>
      </w:r>
      <w:r w:rsidR="002D3E81" w:rsidRPr="00DC78B6">
        <w:rPr>
          <w:rFonts w:cs="Arial"/>
          <w:i/>
          <w:color w:val="00B050"/>
          <w:sz w:val="22"/>
        </w:rPr>
        <w:t xml:space="preserve"> a</w:t>
      </w:r>
      <w:r w:rsidRPr="00E7767B">
        <w:rPr>
          <w:rFonts w:cs="Arial"/>
          <w:i/>
          <w:color w:val="00B050"/>
          <w:sz w:val="22"/>
        </w:rPr>
        <w:t xml:space="preserve"> summary of </w:t>
      </w:r>
      <w:r w:rsidR="002D3E81" w:rsidRPr="0099085F">
        <w:rPr>
          <w:rFonts w:cs="Arial"/>
          <w:i/>
          <w:color w:val="00B050"/>
          <w:sz w:val="22"/>
        </w:rPr>
        <w:t>any</w:t>
      </w:r>
      <w:r w:rsidRPr="0099085F">
        <w:rPr>
          <w:rFonts w:cs="Arial"/>
          <w:i/>
          <w:color w:val="00B050"/>
          <w:sz w:val="22"/>
        </w:rPr>
        <w:t xml:space="preserve"> known </w:t>
      </w:r>
      <w:r w:rsidR="002D3E81" w:rsidRPr="0099085F">
        <w:rPr>
          <w:rFonts w:cs="Arial"/>
          <w:i/>
          <w:color w:val="00B050"/>
          <w:sz w:val="22"/>
        </w:rPr>
        <w:t xml:space="preserve">or </w:t>
      </w:r>
      <w:r w:rsidRPr="0099085F">
        <w:rPr>
          <w:rFonts w:cs="Arial"/>
          <w:i/>
          <w:color w:val="00B050"/>
          <w:sz w:val="22"/>
        </w:rPr>
        <w:t>potential risks and benefits of any of the procedures by which the samples/data will be collected</w:t>
      </w:r>
      <w:r w:rsidR="00F3216E" w:rsidRPr="0099085F">
        <w:rPr>
          <w:rFonts w:cs="Arial"/>
          <w:i/>
          <w:color w:val="00B050"/>
          <w:sz w:val="22"/>
        </w:rPr>
        <w:t>, handled, and stored</w:t>
      </w:r>
      <w:r w:rsidRPr="0099085F">
        <w:rPr>
          <w:rFonts w:cs="Arial"/>
          <w:i/>
          <w:color w:val="00B050"/>
          <w:sz w:val="22"/>
        </w:rPr>
        <w:t>.</w:t>
      </w:r>
      <w:r w:rsidR="002D3E81" w:rsidRPr="0099085F">
        <w:rPr>
          <w:rFonts w:cs="Arial"/>
          <w:i/>
          <w:color w:val="00B050"/>
          <w:sz w:val="22"/>
        </w:rPr>
        <w:t xml:space="preserve"> It is highly unlikely that the storage of data and tissue for use in future research </w:t>
      </w:r>
      <w:r w:rsidR="00E83654" w:rsidRPr="0099085F">
        <w:rPr>
          <w:rFonts w:cs="Arial"/>
          <w:i/>
          <w:color w:val="00B050"/>
          <w:sz w:val="22"/>
        </w:rPr>
        <w:t>studies</w:t>
      </w:r>
      <w:r w:rsidR="002D3E81" w:rsidRPr="0099085F">
        <w:rPr>
          <w:rFonts w:cs="Arial"/>
          <w:i/>
          <w:color w:val="00B050"/>
          <w:sz w:val="22"/>
        </w:rPr>
        <w:t>, completely anonymous and with no intention to link back to participants, will have any discernible benefit to the cohort group.</w:t>
      </w:r>
      <w:r w:rsidR="00E83654" w:rsidRPr="0099085F">
        <w:rPr>
          <w:rFonts w:cs="Arial"/>
          <w:i/>
          <w:color w:val="00B050"/>
          <w:sz w:val="22"/>
        </w:rPr>
        <w:t xml:space="preserve"> </w:t>
      </w:r>
      <w:r w:rsidR="00CC5C0D" w:rsidRPr="0099085F">
        <w:rPr>
          <w:rFonts w:cs="Arial"/>
          <w:i/>
          <w:color w:val="00B050"/>
          <w:sz w:val="22"/>
        </w:rPr>
        <w:t>However,</w:t>
      </w:r>
      <w:r w:rsidR="002D3E81" w:rsidRPr="0099085F">
        <w:rPr>
          <w:rFonts w:cs="Arial"/>
          <w:i/>
          <w:color w:val="00B050"/>
          <w:sz w:val="22"/>
        </w:rPr>
        <w:t xml:space="preserve"> there may be the risk</w:t>
      </w:r>
      <w:r w:rsidR="00CC5C0D" w:rsidRPr="0099085F">
        <w:rPr>
          <w:rFonts w:cs="Arial"/>
          <w:i/>
          <w:color w:val="00B050"/>
          <w:sz w:val="22"/>
        </w:rPr>
        <w:t xml:space="preserve"> (albeit minimal)</w:t>
      </w:r>
      <w:r w:rsidR="002D3E81" w:rsidRPr="0099085F">
        <w:rPr>
          <w:rFonts w:cs="Arial"/>
          <w:i/>
          <w:color w:val="00B050"/>
          <w:sz w:val="22"/>
        </w:rPr>
        <w:t xml:space="preserve"> associated with venepuncture of taking blood, but illustrate proportionality needed if blood is being taken anyway and not for the purpose of the RTB.</w:t>
      </w:r>
      <w:r w:rsidR="00E83654" w:rsidRPr="0099085F">
        <w:rPr>
          <w:rFonts w:cs="Arial"/>
          <w:i/>
          <w:color w:val="00B050"/>
          <w:sz w:val="22"/>
        </w:rPr>
        <w:t xml:space="preserve"> </w:t>
      </w:r>
      <w:r w:rsidR="00CC5C0D" w:rsidRPr="0099085F">
        <w:rPr>
          <w:rFonts w:cs="Arial"/>
          <w:i/>
          <w:color w:val="00B050"/>
          <w:sz w:val="22"/>
        </w:rPr>
        <w:t>Possible risk in RD is the loss of data/ possible breach of confidentiality.</w:t>
      </w:r>
    </w:p>
    <w:p w14:paraId="3FDB3A1F" w14:textId="77777777" w:rsidR="00AB6685" w:rsidRPr="0099085F" w:rsidRDefault="00AB6685" w:rsidP="001F0C90">
      <w:pPr>
        <w:pStyle w:val="NoSpacing"/>
        <w:rPr>
          <w:rFonts w:ascii="Arial" w:hAnsi="Arial" w:cs="Arial"/>
        </w:rPr>
      </w:pPr>
    </w:p>
    <w:p w14:paraId="5851931F" w14:textId="77777777" w:rsidR="00AB6685" w:rsidRPr="0099085F" w:rsidRDefault="00AB6685" w:rsidP="001F0C90">
      <w:pPr>
        <w:pStyle w:val="NoSpacing"/>
        <w:rPr>
          <w:rFonts w:ascii="Arial" w:hAnsi="Arial" w:cs="Arial"/>
        </w:rPr>
      </w:pPr>
    </w:p>
    <w:p w14:paraId="4C8600A0" w14:textId="33E5852E" w:rsidR="009100ED" w:rsidRPr="002909AD" w:rsidRDefault="00C568B9" w:rsidP="00A72225">
      <w:pPr>
        <w:pStyle w:val="Heading1"/>
        <w:numPr>
          <w:ilvl w:val="0"/>
          <w:numId w:val="61"/>
        </w:numPr>
        <w:spacing w:before="0"/>
        <w:rPr>
          <w:rFonts w:ascii="Arial" w:hAnsi="Arial" w:cs="Arial"/>
          <w:color w:val="auto"/>
        </w:rPr>
      </w:pPr>
      <w:bookmarkStart w:id="510" w:name="_Toc495404526"/>
      <w:bookmarkStart w:id="511" w:name="_Toc495404614"/>
      <w:bookmarkStart w:id="512" w:name="_Toc495404702"/>
      <w:bookmarkStart w:id="513" w:name="_Toc495404790"/>
      <w:bookmarkStart w:id="514" w:name="_Toc495404851"/>
      <w:bookmarkStart w:id="515" w:name="_Toc495405377"/>
      <w:bookmarkStart w:id="516" w:name="_Toc495406082"/>
      <w:bookmarkStart w:id="517" w:name="_Toc497734999"/>
      <w:bookmarkStart w:id="518" w:name="_Toc497735096"/>
      <w:bookmarkStart w:id="519" w:name="_Toc51146031"/>
      <w:bookmarkStart w:id="520" w:name="_Toc182902469"/>
      <w:bookmarkEnd w:id="510"/>
      <w:bookmarkEnd w:id="511"/>
      <w:bookmarkEnd w:id="512"/>
      <w:bookmarkEnd w:id="513"/>
      <w:bookmarkEnd w:id="514"/>
      <w:bookmarkEnd w:id="515"/>
      <w:bookmarkEnd w:id="516"/>
      <w:bookmarkEnd w:id="517"/>
      <w:bookmarkEnd w:id="518"/>
      <w:r>
        <w:rPr>
          <w:rFonts w:ascii="Arial" w:hAnsi="Arial" w:cs="Arial"/>
          <w:color w:val="auto"/>
        </w:rPr>
        <w:t>Aims</w:t>
      </w:r>
      <w:bookmarkEnd w:id="519"/>
      <w:bookmarkEnd w:id="520"/>
    </w:p>
    <w:p w14:paraId="4BD2D756" w14:textId="77777777" w:rsidR="00E14985" w:rsidRPr="00E7767B" w:rsidRDefault="00E14985" w:rsidP="002909AD">
      <w:pPr>
        <w:spacing w:line="360" w:lineRule="auto"/>
        <w:jc w:val="both"/>
        <w:rPr>
          <w:rFonts w:ascii="Arial" w:hAnsi="Arial" w:cs="Arial"/>
          <w:i/>
          <w:color w:val="00B050"/>
          <w:lang w:val="en-US"/>
        </w:rPr>
      </w:pPr>
    </w:p>
    <w:p w14:paraId="53CF763F" w14:textId="7102B74B" w:rsidR="00F000C0" w:rsidRDefault="00387131" w:rsidP="002909AD">
      <w:pPr>
        <w:pStyle w:val="ListParagraph"/>
        <w:spacing w:after="0" w:line="360" w:lineRule="auto"/>
        <w:contextualSpacing w:val="0"/>
        <w:jc w:val="both"/>
        <w:rPr>
          <w:rFonts w:ascii="Arial" w:hAnsi="Arial" w:cs="Arial"/>
          <w:i/>
          <w:color w:val="00B050"/>
          <w:lang w:val="en-US"/>
        </w:rPr>
      </w:pPr>
      <w:r w:rsidRPr="0099085F">
        <w:rPr>
          <w:rFonts w:ascii="Arial" w:hAnsi="Arial" w:cs="Arial"/>
          <w:i/>
          <w:color w:val="00B050"/>
          <w:lang w:val="en-US"/>
        </w:rPr>
        <w:t xml:space="preserve">State the </w:t>
      </w:r>
      <w:r w:rsidR="00C568B9">
        <w:rPr>
          <w:rFonts w:ascii="Arial" w:hAnsi="Arial" w:cs="Arial"/>
          <w:i/>
          <w:color w:val="00B050"/>
          <w:lang w:val="en-US"/>
        </w:rPr>
        <w:t>key</w:t>
      </w:r>
      <w:r w:rsidR="00C568B9" w:rsidRPr="0099085F">
        <w:rPr>
          <w:rFonts w:ascii="Arial" w:hAnsi="Arial" w:cs="Arial"/>
          <w:i/>
          <w:color w:val="00B050"/>
          <w:lang w:val="en-US"/>
        </w:rPr>
        <w:t xml:space="preserve"> </w:t>
      </w:r>
      <w:r w:rsidR="00C568B9">
        <w:rPr>
          <w:rFonts w:ascii="Arial" w:hAnsi="Arial" w:cs="Arial"/>
          <w:i/>
          <w:color w:val="00B050"/>
          <w:lang w:val="en-US"/>
        </w:rPr>
        <w:t>aims</w:t>
      </w:r>
      <w:r w:rsidR="00C568B9" w:rsidRPr="0099085F">
        <w:rPr>
          <w:rFonts w:ascii="Arial" w:hAnsi="Arial" w:cs="Arial"/>
          <w:i/>
          <w:color w:val="00B050"/>
          <w:lang w:val="en-US"/>
        </w:rPr>
        <w:t xml:space="preserve"> </w:t>
      </w:r>
      <w:r w:rsidR="00A468B8">
        <w:rPr>
          <w:rFonts w:ascii="Arial" w:hAnsi="Arial" w:cs="Arial"/>
          <w:i/>
          <w:color w:val="00B050"/>
          <w:lang w:val="en-US"/>
        </w:rPr>
        <w:t xml:space="preserve">and expected outcomes </w:t>
      </w:r>
      <w:r w:rsidR="00000951" w:rsidRPr="0099085F">
        <w:rPr>
          <w:rFonts w:ascii="Arial" w:hAnsi="Arial" w:cs="Arial"/>
          <w:i/>
          <w:color w:val="00B050"/>
          <w:lang w:val="en-US"/>
        </w:rPr>
        <w:t>of the RTB/R</w:t>
      </w:r>
      <w:r w:rsidR="00E14985" w:rsidRPr="0099085F">
        <w:rPr>
          <w:rFonts w:ascii="Arial" w:hAnsi="Arial" w:cs="Arial"/>
          <w:i/>
          <w:color w:val="00B050"/>
          <w:lang w:val="en-US"/>
        </w:rPr>
        <w:t>D.</w:t>
      </w:r>
      <w:r w:rsidR="0000623B" w:rsidRPr="0099085F">
        <w:rPr>
          <w:rFonts w:ascii="Arial" w:hAnsi="Arial" w:cs="Arial"/>
          <w:i/>
          <w:color w:val="00B050"/>
          <w:lang w:val="en-US"/>
        </w:rPr>
        <w:t xml:space="preserve"> </w:t>
      </w:r>
    </w:p>
    <w:p w14:paraId="729BD694" w14:textId="7DEB886F" w:rsidR="0000623B" w:rsidRPr="0099085F" w:rsidRDefault="00E14985" w:rsidP="002909AD">
      <w:pPr>
        <w:pStyle w:val="ListParagraph"/>
        <w:spacing w:after="0" w:line="360" w:lineRule="auto"/>
        <w:contextualSpacing w:val="0"/>
        <w:jc w:val="both"/>
        <w:rPr>
          <w:rFonts w:ascii="Arial" w:hAnsi="Arial" w:cs="Arial"/>
          <w:i/>
          <w:color w:val="00B050"/>
        </w:rPr>
      </w:pPr>
      <w:r w:rsidRPr="0099085F">
        <w:rPr>
          <w:rFonts w:ascii="Arial" w:hAnsi="Arial" w:cs="Arial"/>
          <w:i/>
          <w:color w:val="00B050"/>
          <w:lang w:val="en-US"/>
        </w:rPr>
        <w:t xml:space="preserve">IMPORTANT NOTE: </w:t>
      </w:r>
      <w:r w:rsidR="0000623B" w:rsidRPr="0099085F">
        <w:rPr>
          <w:rFonts w:ascii="Arial" w:hAnsi="Arial" w:cs="Arial"/>
          <w:i/>
          <w:color w:val="00B050"/>
          <w:lang w:val="en-US"/>
        </w:rPr>
        <w:t xml:space="preserve">if you have a specific research question and </w:t>
      </w:r>
      <w:r w:rsidR="0000623B" w:rsidRPr="0099085F">
        <w:rPr>
          <w:rFonts w:ascii="Arial" w:hAnsi="Arial" w:cs="Arial"/>
          <w:i/>
          <w:color w:val="00B050"/>
        </w:rPr>
        <w:t xml:space="preserve">hypothesis then that is a specific research </w:t>
      </w:r>
      <w:r w:rsidR="00E83654" w:rsidRPr="0099085F">
        <w:rPr>
          <w:rFonts w:ascii="Arial" w:hAnsi="Arial" w:cs="Arial"/>
          <w:i/>
          <w:color w:val="00B050"/>
        </w:rPr>
        <w:t>study</w:t>
      </w:r>
      <w:r w:rsidR="0000623B" w:rsidRPr="0099085F">
        <w:rPr>
          <w:rFonts w:ascii="Arial" w:hAnsi="Arial" w:cs="Arial"/>
          <w:i/>
          <w:color w:val="00B050"/>
        </w:rPr>
        <w:t xml:space="preserve"> </w:t>
      </w:r>
      <w:r w:rsidRPr="0099085F">
        <w:rPr>
          <w:rFonts w:ascii="Arial" w:hAnsi="Arial" w:cs="Arial"/>
          <w:i/>
          <w:color w:val="00B050"/>
        </w:rPr>
        <w:t xml:space="preserve">(as opposed to </w:t>
      </w:r>
      <w:proofErr w:type="gramStart"/>
      <w:r w:rsidRPr="0099085F">
        <w:rPr>
          <w:rFonts w:ascii="Arial" w:hAnsi="Arial" w:cs="Arial"/>
          <w:i/>
          <w:color w:val="00B050"/>
        </w:rPr>
        <w:t>an RTB</w:t>
      </w:r>
      <w:proofErr w:type="gramEnd"/>
      <w:r w:rsidRPr="0099085F">
        <w:rPr>
          <w:rFonts w:ascii="Arial" w:hAnsi="Arial" w:cs="Arial"/>
          <w:i/>
          <w:color w:val="00B050"/>
        </w:rPr>
        <w:t xml:space="preserve">/RD) </w:t>
      </w:r>
      <w:r w:rsidR="0000623B" w:rsidRPr="0099085F">
        <w:rPr>
          <w:rFonts w:ascii="Arial" w:hAnsi="Arial" w:cs="Arial"/>
          <w:i/>
          <w:color w:val="00B050"/>
        </w:rPr>
        <w:t>and the</w:t>
      </w:r>
      <w:r w:rsidRPr="0099085F">
        <w:rPr>
          <w:rFonts w:ascii="Arial" w:hAnsi="Arial" w:cs="Arial"/>
          <w:i/>
          <w:color w:val="00B050"/>
        </w:rPr>
        <w:t xml:space="preserve"> Protocol template for</w:t>
      </w:r>
      <w:r w:rsidR="0000623B" w:rsidRPr="0099085F">
        <w:rPr>
          <w:rFonts w:ascii="Arial" w:hAnsi="Arial" w:cs="Arial"/>
          <w:i/>
          <w:color w:val="00B050"/>
        </w:rPr>
        <w:t xml:space="preserve"> Research Studies template </w:t>
      </w:r>
      <w:r w:rsidRPr="0099085F">
        <w:rPr>
          <w:rFonts w:ascii="Arial" w:hAnsi="Arial" w:cs="Arial"/>
          <w:i/>
          <w:color w:val="00B050"/>
        </w:rPr>
        <w:t xml:space="preserve">should be completed </w:t>
      </w:r>
      <w:r w:rsidR="0000623B" w:rsidRPr="0099085F">
        <w:rPr>
          <w:rFonts w:ascii="Arial" w:hAnsi="Arial" w:cs="Arial"/>
          <w:i/>
          <w:color w:val="00B050"/>
        </w:rPr>
        <w:t xml:space="preserve">instead (see </w:t>
      </w:r>
      <w:r w:rsidR="003673B2" w:rsidRPr="0099085F">
        <w:rPr>
          <w:rFonts w:ascii="Arial" w:hAnsi="Arial" w:cs="Arial"/>
          <w:i/>
          <w:color w:val="00B050"/>
        </w:rPr>
        <w:t>J</w:t>
      </w:r>
      <w:r w:rsidR="00AB773F" w:rsidRPr="0099085F">
        <w:rPr>
          <w:rFonts w:ascii="Arial" w:hAnsi="Arial" w:cs="Arial"/>
          <w:i/>
          <w:color w:val="00B050"/>
        </w:rPr>
        <w:t xml:space="preserve">oint </w:t>
      </w:r>
      <w:r w:rsidR="003673B2" w:rsidRPr="0099085F">
        <w:rPr>
          <w:rFonts w:ascii="Arial" w:hAnsi="Arial" w:cs="Arial"/>
          <w:i/>
          <w:color w:val="00B050"/>
        </w:rPr>
        <w:t>R</w:t>
      </w:r>
      <w:r w:rsidR="00AB773F" w:rsidRPr="0099085F">
        <w:rPr>
          <w:rFonts w:ascii="Arial" w:hAnsi="Arial" w:cs="Arial"/>
          <w:i/>
          <w:color w:val="00B050"/>
        </w:rPr>
        <w:t>e</w:t>
      </w:r>
      <w:r w:rsidR="00BB3E35">
        <w:rPr>
          <w:rFonts w:ascii="Arial" w:hAnsi="Arial" w:cs="Arial"/>
          <w:i/>
          <w:color w:val="00B050"/>
        </w:rPr>
        <w:t>s</w:t>
      </w:r>
      <w:r w:rsidR="00AB773F" w:rsidRPr="0099085F">
        <w:rPr>
          <w:rFonts w:ascii="Arial" w:hAnsi="Arial" w:cs="Arial"/>
          <w:i/>
          <w:color w:val="00B050"/>
        </w:rPr>
        <w:t xml:space="preserve">earch </w:t>
      </w:r>
      <w:r w:rsidR="00BB3E35">
        <w:rPr>
          <w:rFonts w:ascii="Arial" w:hAnsi="Arial" w:cs="Arial"/>
          <w:i/>
          <w:color w:val="00B050"/>
        </w:rPr>
        <w:t>M</w:t>
      </w:r>
      <w:r w:rsidR="00AB773F" w:rsidRPr="0099085F">
        <w:rPr>
          <w:rFonts w:ascii="Arial" w:hAnsi="Arial" w:cs="Arial"/>
          <w:i/>
          <w:color w:val="00B050"/>
        </w:rPr>
        <w:t xml:space="preserve">anagement </w:t>
      </w:r>
      <w:r w:rsidR="003673B2" w:rsidRPr="0099085F">
        <w:rPr>
          <w:rFonts w:ascii="Arial" w:hAnsi="Arial" w:cs="Arial"/>
          <w:i/>
          <w:color w:val="00B050"/>
        </w:rPr>
        <w:t>O</w:t>
      </w:r>
      <w:r w:rsidR="00AB773F" w:rsidRPr="0099085F">
        <w:rPr>
          <w:rFonts w:ascii="Arial" w:hAnsi="Arial" w:cs="Arial"/>
          <w:i/>
          <w:color w:val="00B050"/>
        </w:rPr>
        <w:t>ffice (JRMO)</w:t>
      </w:r>
      <w:r w:rsidR="003673B2" w:rsidRPr="0099085F">
        <w:rPr>
          <w:rFonts w:ascii="Arial" w:hAnsi="Arial" w:cs="Arial"/>
          <w:i/>
          <w:color w:val="00B050"/>
        </w:rPr>
        <w:t xml:space="preserve"> </w:t>
      </w:r>
      <w:r w:rsidR="0000623B" w:rsidRPr="0099085F">
        <w:rPr>
          <w:rFonts w:ascii="Arial" w:hAnsi="Arial" w:cs="Arial"/>
          <w:i/>
          <w:color w:val="00B050"/>
        </w:rPr>
        <w:t>SOP 13</w:t>
      </w:r>
      <w:r w:rsidR="00E83654" w:rsidRPr="0099085F">
        <w:rPr>
          <w:rFonts w:ascii="Arial" w:hAnsi="Arial" w:cs="Arial"/>
          <w:i/>
          <w:color w:val="00B050"/>
        </w:rPr>
        <w:t>a</w:t>
      </w:r>
      <w:r w:rsidRPr="0099085F">
        <w:rPr>
          <w:rFonts w:ascii="Arial" w:hAnsi="Arial" w:cs="Arial"/>
          <w:i/>
          <w:color w:val="00B050"/>
        </w:rPr>
        <w:t>.)</w:t>
      </w:r>
    </w:p>
    <w:p w14:paraId="5F83F1E3" w14:textId="77777777" w:rsidR="00387131" w:rsidRPr="0099085F" w:rsidRDefault="0000623B" w:rsidP="002909AD">
      <w:pPr>
        <w:spacing w:line="360" w:lineRule="auto"/>
        <w:rPr>
          <w:rFonts w:ascii="Arial" w:hAnsi="Arial" w:cs="Arial"/>
          <w:i/>
          <w:color w:val="00B050"/>
          <w:lang w:val="en-US"/>
        </w:rPr>
      </w:pPr>
      <w:r w:rsidRPr="0099085F">
        <w:rPr>
          <w:rFonts w:ascii="Arial" w:hAnsi="Arial" w:cs="Arial"/>
          <w:i/>
          <w:color w:val="00B050"/>
          <w:lang w:val="en-US"/>
        </w:rPr>
        <w:t xml:space="preserve"> </w:t>
      </w:r>
    </w:p>
    <w:p w14:paraId="63E370B2" w14:textId="77777777" w:rsidR="00387131" w:rsidRPr="0099085F" w:rsidRDefault="00387131" w:rsidP="001F0C90">
      <w:pPr>
        <w:pStyle w:val="NoSpacing"/>
        <w:rPr>
          <w:rFonts w:ascii="Arial" w:hAnsi="Arial" w:cs="Arial"/>
        </w:rPr>
      </w:pPr>
    </w:p>
    <w:p w14:paraId="276757B3" w14:textId="77777777" w:rsidR="00AB6685" w:rsidRPr="0099085F" w:rsidRDefault="00AB6685" w:rsidP="001F0C90">
      <w:pPr>
        <w:pStyle w:val="NoSpacing"/>
        <w:rPr>
          <w:rFonts w:ascii="Arial" w:hAnsi="Arial" w:cs="Arial"/>
        </w:rPr>
      </w:pPr>
    </w:p>
    <w:p w14:paraId="429C2B3E" w14:textId="37491B68" w:rsidR="00873005" w:rsidRPr="0099085F" w:rsidRDefault="00B80B3A" w:rsidP="00A72225">
      <w:pPr>
        <w:pStyle w:val="Heading1"/>
        <w:numPr>
          <w:ilvl w:val="0"/>
          <w:numId w:val="61"/>
        </w:numPr>
        <w:spacing w:before="0"/>
        <w:rPr>
          <w:rFonts w:ascii="Arial" w:hAnsi="Arial" w:cs="Arial"/>
          <w:color w:val="auto"/>
        </w:rPr>
      </w:pPr>
      <w:bookmarkStart w:id="521" w:name="_Toc495392786"/>
      <w:bookmarkStart w:id="522" w:name="_Toc51146032"/>
      <w:bookmarkStart w:id="523" w:name="_Toc331159147"/>
      <w:bookmarkStart w:id="524" w:name="_Toc182902470"/>
      <w:r>
        <w:rPr>
          <w:rFonts w:ascii="Arial" w:hAnsi="Arial" w:cs="Arial"/>
          <w:color w:val="auto"/>
        </w:rPr>
        <w:t xml:space="preserve">Purpose </w:t>
      </w:r>
      <w:r w:rsidR="00A468B8">
        <w:rPr>
          <w:rFonts w:ascii="Arial" w:hAnsi="Arial" w:cs="Arial"/>
          <w:color w:val="auto"/>
        </w:rPr>
        <w:t xml:space="preserve">/ </w:t>
      </w:r>
      <w:r w:rsidR="00A468B8" w:rsidRPr="0099085F">
        <w:rPr>
          <w:rFonts w:ascii="Arial" w:hAnsi="Arial" w:cs="Arial"/>
          <w:color w:val="auto"/>
        </w:rPr>
        <w:t xml:space="preserve">Description </w:t>
      </w:r>
      <w:r>
        <w:rPr>
          <w:rFonts w:ascii="Arial" w:hAnsi="Arial" w:cs="Arial"/>
          <w:color w:val="auto"/>
        </w:rPr>
        <w:t xml:space="preserve">of the </w:t>
      </w:r>
      <w:r w:rsidR="0000623B" w:rsidRPr="0099085F">
        <w:rPr>
          <w:rFonts w:ascii="Arial" w:hAnsi="Arial" w:cs="Arial"/>
          <w:color w:val="auto"/>
        </w:rPr>
        <w:t>RTB/</w:t>
      </w:r>
      <w:r w:rsidR="00A20275" w:rsidRPr="0099085F">
        <w:rPr>
          <w:rFonts w:ascii="Arial" w:hAnsi="Arial" w:cs="Arial"/>
          <w:color w:val="auto"/>
        </w:rPr>
        <w:t>RD</w:t>
      </w:r>
      <w:bookmarkEnd w:id="524"/>
      <w:r w:rsidR="0000623B" w:rsidRPr="0099085F">
        <w:rPr>
          <w:rFonts w:ascii="Arial" w:hAnsi="Arial" w:cs="Arial"/>
          <w:color w:val="auto"/>
        </w:rPr>
        <w:t xml:space="preserve"> </w:t>
      </w:r>
      <w:bookmarkEnd w:id="521"/>
      <w:bookmarkEnd w:id="522"/>
    </w:p>
    <w:p w14:paraId="2DFDBF33" w14:textId="77777777" w:rsidR="00873005" w:rsidRPr="00DC78B6" w:rsidRDefault="00873005" w:rsidP="001F0C90">
      <w:pPr>
        <w:pStyle w:val="NoSpacing"/>
        <w:rPr>
          <w:rFonts w:ascii="Arial" w:hAnsi="Arial" w:cs="Arial"/>
          <w:i/>
        </w:rPr>
      </w:pPr>
    </w:p>
    <w:p w14:paraId="7A9CD081" w14:textId="6E39CC56" w:rsidR="00D47087" w:rsidRPr="00D47087" w:rsidRDefault="00D47087" w:rsidP="00085E4E">
      <w:pPr>
        <w:pStyle w:val="NormalIndent"/>
        <w:numPr>
          <w:ilvl w:val="0"/>
          <w:numId w:val="70"/>
        </w:numPr>
        <w:rPr>
          <w:rFonts w:cs="Arial"/>
          <w:i/>
          <w:color w:val="00B050"/>
          <w:sz w:val="22"/>
          <w:szCs w:val="22"/>
        </w:rPr>
      </w:pPr>
      <w:r w:rsidRPr="008E6E65">
        <w:rPr>
          <w:rFonts w:cs="Arial"/>
          <w:b/>
          <w:i/>
          <w:color w:val="00B050"/>
          <w:sz w:val="22"/>
          <w:szCs w:val="22"/>
        </w:rPr>
        <w:lastRenderedPageBreak/>
        <w:t>What</w:t>
      </w:r>
      <w:r w:rsidRPr="00D47087">
        <w:rPr>
          <w:rFonts w:cs="Arial"/>
          <w:i/>
          <w:color w:val="00B050"/>
          <w:sz w:val="22"/>
          <w:szCs w:val="22"/>
        </w:rPr>
        <w:t>? (What samples and data will be collected?)</w:t>
      </w:r>
    </w:p>
    <w:p w14:paraId="6CF7E1EB" w14:textId="663E9F2B" w:rsidR="00D47087" w:rsidRPr="00D47087" w:rsidRDefault="00D47087" w:rsidP="00085E4E">
      <w:pPr>
        <w:pStyle w:val="NormalIndent"/>
        <w:numPr>
          <w:ilvl w:val="0"/>
          <w:numId w:val="70"/>
        </w:numPr>
        <w:rPr>
          <w:rFonts w:cs="Arial"/>
          <w:i/>
          <w:color w:val="00B050"/>
          <w:sz w:val="22"/>
          <w:szCs w:val="22"/>
        </w:rPr>
      </w:pPr>
      <w:r w:rsidRPr="008E6E65">
        <w:rPr>
          <w:rFonts w:cs="Arial"/>
          <w:b/>
          <w:i/>
          <w:color w:val="00B050"/>
          <w:sz w:val="22"/>
          <w:szCs w:val="22"/>
        </w:rPr>
        <w:t>When</w:t>
      </w:r>
      <w:r w:rsidRPr="00D47087">
        <w:rPr>
          <w:rFonts w:cs="Arial"/>
          <w:i/>
          <w:color w:val="00B050"/>
          <w:sz w:val="22"/>
          <w:szCs w:val="22"/>
        </w:rPr>
        <w:t>?</w:t>
      </w:r>
    </w:p>
    <w:p w14:paraId="7CA2D45A" w14:textId="73FF82A5" w:rsidR="00D47087" w:rsidRDefault="00D47087" w:rsidP="00085E4E">
      <w:pPr>
        <w:pStyle w:val="NormalIndent"/>
        <w:numPr>
          <w:ilvl w:val="0"/>
          <w:numId w:val="70"/>
        </w:numPr>
        <w:rPr>
          <w:rFonts w:cs="Arial"/>
          <w:i/>
          <w:color w:val="00B050"/>
          <w:sz w:val="22"/>
          <w:szCs w:val="22"/>
        </w:rPr>
      </w:pPr>
      <w:r w:rsidRPr="008E6E65">
        <w:rPr>
          <w:rFonts w:cs="Arial"/>
          <w:b/>
          <w:i/>
          <w:color w:val="00B050"/>
          <w:sz w:val="22"/>
          <w:szCs w:val="22"/>
        </w:rPr>
        <w:t>Where</w:t>
      </w:r>
      <w:r w:rsidRPr="00D47087">
        <w:rPr>
          <w:rFonts w:cs="Arial"/>
          <w:i/>
          <w:color w:val="00B050"/>
          <w:sz w:val="22"/>
          <w:szCs w:val="22"/>
        </w:rPr>
        <w:t>? (Where are the samples/data collected</w:t>
      </w:r>
      <w:r w:rsidR="00A468B8">
        <w:rPr>
          <w:rFonts w:cs="Arial"/>
          <w:i/>
          <w:color w:val="00B050"/>
          <w:sz w:val="22"/>
          <w:szCs w:val="22"/>
        </w:rPr>
        <w:t>?</w:t>
      </w:r>
      <w:r w:rsidRPr="00D47087">
        <w:rPr>
          <w:rFonts w:cs="Arial"/>
          <w:i/>
          <w:color w:val="00B050"/>
          <w:sz w:val="22"/>
          <w:szCs w:val="22"/>
        </w:rPr>
        <w:t>)</w:t>
      </w:r>
    </w:p>
    <w:p w14:paraId="0DB974C3" w14:textId="070C0FA7" w:rsidR="00D47087" w:rsidRPr="00085E4E" w:rsidRDefault="00D47087" w:rsidP="008026BC">
      <w:pPr>
        <w:pStyle w:val="NormalIndent"/>
        <w:numPr>
          <w:ilvl w:val="0"/>
          <w:numId w:val="70"/>
        </w:numPr>
        <w:rPr>
          <w:rFonts w:cs="Arial"/>
          <w:i/>
          <w:color w:val="00B050"/>
          <w:sz w:val="22"/>
          <w:szCs w:val="22"/>
        </w:rPr>
      </w:pPr>
      <w:r w:rsidRPr="00085E4E">
        <w:rPr>
          <w:rFonts w:cs="Arial"/>
          <w:b/>
          <w:i/>
          <w:color w:val="00B050"/>
          <w:sz w:val="22"/>
          <w:szCs w:val="22"/>
        </w:rPr>
        <w:t>Storage</w:t>
      </w:r>
      <w:r w:rsidRPr="00085E4E">
        <w:rPr>
          <w:rFonts w:cs="Arial"/>
          <w:i/>
          <w:color w:val="00B050"/>
          <w:sz w:val="22"/>
          <w:szCs w:val="22"/>
        </w:rPr>
        <w:t xml:space="preserve"> (</w:t>
      </w:r>
      <w:r w:rsidR="00085E4E" w:rsidRPr="00085E4E">
        <w:rPr>
          <w:rFonts w:cs="Arial"/>
          <w:i/>
          <w:color w:val="00B050"/>
          <w:sz w:val="22"/>
          <w:szCs w:val="22"/>
        </w:rPr>
        <w:t>W</w:t>
      </w:r>
      <w:r w:rsidRPr="00085E4E">
        <w:rPr>
          <w:rFonts w:cs="Arial"/>
          <w:i/>
          <w:color w:val="00B050"/>
          <w:sz w:val="22"/>
          <w:szCs w:val="22"/>
        </w:rPr>
        <w:t>here are the samples stored, and how is this facility secured/monitored?</w:t>
      </w:r>
      <w:r w:rsidR="00085E4E" w:rsidRPr="00085E4E">
        <w:rPr>
          <w:rFonts w:cs="Arial"/>
          <w:i/>
          <w:color w:val="00B050"/>
          <w:sz w:val="22"/>
          <w:szCs w:val="22"/>
        </w:rPr>
        <w:t xml:space="preserve"> Describe any preparation required to materials prior to storage).</w:t>
      </w:r>
    </w:p>
    <w:p w14:paraId="1EC11E41" w14:textId="3C5DA5CC" w:rsidR="00D47087" w:rsidRPr="00D47087" w:rsidRDefault="00D47087" w:rsidP="00085E4E">
      <w:pPr>
        <w:pStyle w:val="NormalIndent"/>
        <w:numPr>
          <w:ilvl w:val="0"/>
          <w:numId w:val="70"/>
        </w:numPr>
        <w:rPr>
          <w:rFonts w:cs="Arial"/>
          <w:i/>
          <w:color w:val="00B050"/>
          <w:sz w:val="22"/>
          <w:szCs w:val="22"/>
        </w:rPr>
      </w:pPr>
      <w:r w:rsidRPr="008E6E65">
        <w:rPr>
          <w:rFonts w:cs="Arial"/>
          <w:b/>
          <w:i/>
          <w:color w:val="00B050"/>
          <w:sz w:val="22"/>
          <w:szCs w:val="22"/>
        </w:rPr>
        <w:t xml:space="preserve">Downstream processing </w:t>
      </w:r>
      <w:r w:rsidRPr="00D47087">
        <w:rPr>
          <w:rFonts w:cs="Arial"/>
          <w:i/>
          <w:color w:val="00B050"/>
          <w:sz w:val="22"/>
          <w:szCs w:val="22"/>
        </w:rPr>
        <w:t>(any downstream processing of samples that will be made available to researchers? E</w:t>
      </w:r>
      <w:r w:rsidR="004B74F6">
        <w:rPr>
          <w:rFonts w:cs="Arial"/>
          <w:i/>
          <w:color w:val="00B050"/>
          <w:sz w:val="22"/>
          <w:szCs w:val="22"/>
        </w:rPr>
        <w:t>.</w:t>
      </w:r>
      <w:r w:rsidRPr="00D47087">
        <w:rPr>
          <w:rFonts w:cs="Arial"/>
          <w:i/>
          <w:color w:val="00B050"/>
          <w:sz w:val="22"/>
          <w:szCs w:val="22"/>
        </w:rPr>
        <w:t>g. DNA/RNA extraction, TMA creation?)</w:t>
      </w:r>
    </w:p>
    <w:p w14:paraId="71B26D0A" w14:textId="4D06D757" w:rsidR="00D47087" w:rsidRPr="00D47087" w:rsidRDefault="00D47087" w:rsidP="00085E4E">
      <w:pPr>
        <w:pStyle w:val="NormalIndent"/>
        <w:numPr>
          <w:ilvl w:val="0"/>
          <w:numId w:val="70"/>
        </w:numPr>
        <w:rPr>
          <w:rFonts w:cs="Arial"/>
          <w:i/>
          <w:color w:val="00B050"/>
          <w:sz w:val="22"/>
          <w:szCs w:val="22"/>
        </w:rPr>
      </w:pPr>
      <w:r w:rsidRPr="008E6E65">
        <w:rPr>
          <w:rFonts w:cs="Arial"/>
          <w:b/>
          <w:i/>
          <w:color w:val="00B050"/>
          <w:sz w:val="22"/>
          <w:szCs w:val="22"/>
        </w:rPr>
        <w:t>Bioinformatics</w:t>
      </w:r>
      <w:r w:rsidRPr="00D47087">
        <w:rPr>
          <w:rFonts w:cs="Arial"/>
          <w:i/>
          <w:color w:val="00B050"/>
          <w:sz w:val="22"/>
          <w:szCs w:val="22"/>
        </w:rPr>
        <w:t xml:space="preserve"> (will there be any bioinformatics development/creation of databases? Who will oversee this?)</w:t>
      </w:r>
    </w:p>
    <w:p w14:paraId="650E1922" w14:textId="0D7CCB6D" w:rsidR="00D47087" w:rsidRPr="00D47087" w:rsidRDefault="00D47087" w:rsidP="00085E4E">
      <w:pPr>
        <w:pStyle w:val="NormalIndent"/>
        <w:numPr>
          <w:ilvl w:val="0"/>
          <w:numId w:val="70"/>
        </w:numPr>
        <w:rPr>
          <w:rFonts w:cs="Arial"/>
          <w:i/>
          <w:color w:val="00B050"/>
          <w:sz w:val="22"/>
          <w:szCs w:val="22"/>
        </w:rPr>
      </w:pPr>
      <w:r w:rsidRPr="008E6E65">
        <w:rPr>
          <w:rFonts w:cs="Arial"/>
          <w:b/>
          <w:i/>
          <w:color w:val="00B050"/>
          <w:sz w:val="22"/>
          <w:szCs w:val="22"/>
        </w:rPr>
        <w:t>Research &amp; Development (R&amp;D)</w:t>
      </w:r>
      <w:r w:rsidRPr="00D47087">
        <w:rPr>
          <w:rFonts w:cs="Arial"/>
          <w:i/>
          <w:color w:val="00B050"/>
          <w:sz w:val="22"/>
          <w:szCs w:val="22"/>
        </w:rPr>
        <w:t xml:space="preserve"> (will any R&amp;D be performed for the Tissue Bank e</w:t>
      </w:r>
      <w:r w:rsidR="00A468B8">
        <w:rPr>
          <w:rFonts w:cs="Arial"/>
          <w:i/>
          <w:color w:val="00B050"/>
          <w:sz w:val="22"/>
          <w:szCs w:val="22"/>
        </w:rPr>
        <w:t>.</w:t>
      </w:r>
      <w:r w:rsidRPr="00D47087">
        <w:rPr>
          <w:rFonts w:cs="Arial"/>
          <w:i/>
          <w:color w:val="00B050"/>
          <w:sz w:val="22"/>
          <w:szCs w:val="22"/>
        </w:rPr>
        <w:t xml:space="preserve">g. </w:t>
      </w:r>
      <w:r w:rsidR="00A468B8">
        <w:rPr>
          <w:rFonts w:cs="Arial"/>
          <w:i/>
          <w:color w:val="00B050"/>
          <w:sz w:val="22"/>
          <w:szCs w:val="22"/>
        </w:rPr>
        <w:t>t</w:t>
      </w:r>
      <w:r w:rsidRPr="00D47087">
        <w:rPr>
          <w:rFonts w:cs="Arial"/>
          <w:i/>
          <w:color w:val="00B050"/>
          <w:sz w:val="22"/>
          <w:szCs w:val="22"/>
        </w:rPr>
        <w:t xml:space="preserve">o explore optimal tissue preservation?) </w:t>
      </w:r>
    </w:p>
    <w:p w14:paraId="05029256" w14:textId="184B7DF0" w:rsidR="00D47087" w:rsidRDefault="00D47087" w:rsidP="00085E4E">
      <w:pPr>
        <w:pStyle w:val="NormalIndent"/>
        <w:numPr>
          <w:ilvl w:val="0"/>
          <w:numId w:val="70"/>
        </w:numPr>
        <w:rPr>
          <w:rFonts w:cs="Arial"/>
          <w:i/>
          <w:color w:val="00B050"/>
          <w:sz w:val="22"/>
          <w:szCs w:val="22"/>
        </w:rPr>
      </w:pPr>
      <w:r w:rsidRPr="008E6E65">
        <w:rPr>
          <w:rFonts w:cs="Arial"/>
          <w:b/>
          <w:i/>
          <w:color w:val="00B050"/>
          <w:sz w:val="22"/>
          <w:szCs w:val="22"/>
        </w:rPr>
        <w:t>Follow-up and patient data collection</w:t>
      </w:r>
      <w:r w:rsidRPr="00D47087">
        <w:rPr>
          <w:rFonts w:cs="Arial"/>
          <w:i/>
          <w:color w:val="00B050"/>
          <w:sz w:val="22"/>
          <w:szCs w:val="22"/>
        </w:rPr>
        <w:t>. (Who will do this? How and when? Mention regulations that will be followe</w:t>
      </w:r>
      <w:r w:rsidR="004B74F6">
        <w:rPr>
          <w:rFonts w:cs="Arial"/>
          <w:i/>
          <w:color w:val="00B050"/>
          <w:sz w:val="22"/>
          <w:szCs w:val="22"/>
        </w:rPr>
        <w:t>d. List c</w:t>
      </w:r>
      <w:r w:rsidRPr="00D47087">
        <w:rPr>
          <w:rFonts w:cs="Arial"/>
          <w:i/>
          <w:color w:val="00B050"/>
          <w:sz w:val="22"/>
          <w:szCs w:val="22"/>
        </w:rPr>
        <w:t>linical and demographic information to be collected (</w:t>
      </w:r>
      <w:r w:rsidR="00085E4E">
        <w:rPr>
          <w:rFonts w:cs="Arial"/>
          <w:i/>
          <w:color w:val="00B050"/>
          <w:sz w:val="22"/>
          <w:szCs w:val="22"/>
        </w:rPr>
        <w:t>e</w:t>
      </w:r>
      <w:r w:rsidR="004B74F6">
        <w:rPr>
          <w:rFonts w:cs="Arial"/>
          <w:i/>
          <w:color w:val="00B050"/>
          <w:sz w:val="22"/>
          <w:szCs w:val="22"/>
        </w:rPr>
        <w:t>.</w:t>
      </w:r>
      <w:r w:rsidRPr="00D47087">
        <w:rPr>
          <w:rFonts w:cs="Arial"/>
          <w:i/>
          <w:color w:val="00B050"/>
          <w:sz w:val="22"/>
          <w:szCs w:val="22"/>
        </w:rPr>
        <w:t xml:space="preserve">g. </w:t>
      </w:r>
      <w:r w:rsidR="004B74F6">
        <w:rPr>
          <w:rFonts w:cs="Arial"/>
          <w:i/>
          <w:color w:val="00B050"/>
          <w:sz w:val="22"/>
          <w:szCs w:val="22"/>
        </w:rPr>
        <w:t>s</w:t>
      </w:r>
      <w:r w:rsidRPr="00D47087">
        <w:rPr>
          <w:rFonts w:cs="Arial"/>
          <w:i/>
          <w:color w:val="00B050"/>
          <w:sz w:val="22"/>
          <w:szCs w:val="22"/>
        </w:rPr>
        <w:t>ample information, patient, pathology, treatment, outcome information) and the fields of information that will be collected for each of these).</w:t>
      </w:r>
    </w:p>
    <w:p w14:paraId="7C33D2B8" w14:textId="77777777" w:rsidR="00873005" w:rsidRPr="008026BC" w:rsidRDefault="00873005" w:rsidP="008026BC">
      <w:pPr>
        <w:pStyle w:val="NormalIndent"/>
        <w:rPr>
          <w:i/>
          <w:color w:val="00B050"/>
        </w:rPr>
      </w:pPr>
    </w:p>
    <w:bookmarkEnd w:id="523"/>
    <w:p w14:paraId="6B27DDF1" w14:textId="58FF19E1" w:rsidR="0000623B" w:rsidRPr="00DC78B6" w:rsidRDefault="00085E4E" w:rsidP="002909AD">
      <w:pPr>
        <w:pStyle w:val="NormalIndent"/>
        <w:rPr>
          <w:rFonts w:cs="Arial"/>
          <w:i/>
          <w:color w:val="00B050"/>
          <w:sz w:val="22"/>
          <w:szCs w:val="22"/>
        </w:rPr>
      </w:pPr>
      <w:proofErr w:type="gramStart"/>
      <w:r>
        <w:rPr>
          <w:rFonts w:cs="Arial"/>
          <w:i/>
          <w:color w:val="00B050"/>
          <w:sz w:val="22"/>
          <w:szCs w:val="22"/>
        </w:rPr>
        <w:t>Specifically</w:t>
      </w:r>
      <w:proofErr w:type="gramEnd"/>
      <w:r>
        <w:rPr>
          <w:rFonts w:cs="Arial"/>
          <w:i/>
          <w:color w:val="00B050"/>
          <w:sz w:val="22"/>
          <w:szCs w:val="22"/>
        </w:rPr>
        <w:t xml:space="preserve"> f</w:t>
      </w:r>
      <w:r w:rsidR="005E0E8F" w:rsidRPr="00DC78B6">
        <w:rPr>
          <w:rFonts w:cs="Arial"/>
          <w:i/>
          <w:color w:val="00B050"/>
          <w:sz w:val="22"/>
          <w:szCs w:val="22"/>
        </w:rPr>
        <w:t xml:space="preserve">or </w:t>
      </w:r>
      <w:r w:rsidR="0000623B" w:rsidRPr="00DC78B6">
        <w:rPr>
          <w:rFonts w:cs="Arial"/>
          <w:i/>
          <w:color w:val="00B050"/>
          <w:sz w:val="22"/>
          <w:szCs w:val="22"/>
        </w:rPr>
        <w:t xml:space="preserve">RTB: </w:t>
      </w:r>
    </w:p>
    <w:p w14:paraId="737A658D" w14:textId="77777777" w:rsidR="0000623B" w:rsidRPr="0099085F" w:rsidRDefault="0000623B" w:rsidP="002909AD">
      <w:pPr>
        <w:pStyle w:val="Default"/>
        <w:spacing w:after="0" w:line="360" w:lineRule="auto"/>
        <w:jc w:val="both"/>
        <w:rPr>
          <w:rFonts w:ascii="Arial" w:hAnsi="Arial" w:cs="Arial"/>
          <w:i/>
          <w:color w:val="00B050"/>
          <w:sz w:val="22"/>
          <w:szCs w:val="22"/>
        </w:rPr>
      </w:pPr>
      <w:r w:rsidRPr="00E7767B">
        <w:rPr>
          <w:rFonts w:ascii="Arial" w:hAnsi="Arial" w:cs="Arial"/>
          <w:i/>
          <w:color w:val="00B050"/>
          <w:sz w:val="22"/>
          <w:szCs w:val="22"/>
        </w:rPr>
        <w:t>Give an overall d</w:t>
      </w:r>
      <w:r w:rsidRPr="0099085F">
        <w:rPr>
          <w:rFonts w:ascii="Arial" w:hAnsi="Arial" w:cs="Arial"/>
          <w:i/>
          <w:color w:val="00B050"/>
          <w:sz w:val="22"/>
          <w:szCs w:val="22"/>
        </w:rPr>
        <w:t xml:space="preserve">escription of the </w:t>
      </w:r>
      <w:r w:rsidR="00B97BE5" w:rsidRPr="0099085F">
        <w:rPr>
          <w:rFonts w:ascii="Arial" w:hAnsi="Arial" w:cs="Arial"/>
          <w:i/>
          <w:color w:val="00B050"/>
          <w:sz w:val="22"/>
          <w:szCs w:val="22"/>
        </w:rPr>
        <w:t xml:space="preserve">participants </w:t>
      </w:r>
      <w:r w:rsidRPr="0099085F">
        <w:rPr>
          <w:rFonts w:ascii="Arial" w:hAnsi="Arial" w:cs="Arial"/>
          <w:i/>
          <w:color w:val="00B050"/>
          <w:sz w:val="22"/>
          <w:szCs w:val="22"/>
        </w:rPr>
        <w:t xml:space="preserve">and </w:t>
      </w:r>
      <w:r w:rsidR="00B97BE5" w:rsidRPr="0099085F">
        <w:rPr>
          <w:rFonts w:ascii="Arial" w:hAnsi="Arial" w:cs="Arial"/>
          <w:i/>
          <w:color w:val="00B050"/>
          <w:sz w:val="22"/>
          <w:szCs w:val="22"/>
        </w:rPr>
        <w:t xml:space="preserve">samples </w:t>
      </w:r>
      <w:r w:rsidRPr="0099085F">
        <w:rPr>
          <w:rFonts w:ascii="Arial" w:hAnsi="Arial" w:cs="Arial"/>
          <w:i/>
          <w:color w:val="00B050"/>
          <w:sz w:val="22"/>
          <w:szCs w:val="22"/>
        </w:rPr>
        <w:t>to be collected.</w:t>
      </w:r>
      <w:r w:rsidR="00E83654" w:rsidRPr="0099085F">
        <w:rPr>
          <w:rFonts w:ascii="Arial" w:hAnsi="Arial" w:cs="Arial"/>
          <w:i/>
          <w:color w:val="00B050"/>
          <w:sz w:val="22"/>
          <w:szCs w:val="22"/>
        </w:rPr>
        <w:t xml:space="preserve"> </w:t>
      </w:r>
    </w:p>
    <w:p w14:paraId="3996CDEE" w14:textId="77777777" w:rsidR="0000623B" w:rsidRPr="0099085F" w:rsidRDefault="0000623B" w:rsidP="002909AD">
      <w:pPr>
        <w:pStyle w:val="Default"/>
        <w:spacing w:after="0" w:line="360" w:lineRule="auto"/>
        <w:jc w:val="both"/>
        <w:rPr>
          <w:rFonts w:ascii="Arial" w:hAnsi="Arial" w:cs="Arial"/>
          <w:i/>
          <w:color w:val="00B050"/>
          <w:sz w:val="22"/>
          <w:szCs w:val="22"/>
        </w:rPr>
      </w:pPr>
      <w:r w:rsidRPr="0099085F">
        <w:rPr>
          <w:rFonts w:ascii="Arial" w:hAnsi="Arial" w:cs="Arial"/>
          <w:i/>
          <w:color w:val="00B050"/>
          <w:sz w:val="22"/>
          <w:szCs w:val="22"/>
        </w:rPr>
        <w:t xml:space="preserve">Describe the data to be collected and how this will be linked to the samples. </w:t>
      </w:r>
    </w:p>
    <w:p w14:paraId="2E6F4BE3" w14:textId="77777777" w:rsidR="00647B89" w:rsidRPr="0099085F" w:rsidRDefault="00647B89" w:rsidP="002909AD">
      <w:pPr>
        <w:pStyle w:val="Default"/>
        <w:spacing w:after="0" w:line="360" w:lineRule="auto"/>
        <w:jc w:val="both"/>
        <w:rPr>
          <w:rFonts w:ascii="Arial" w:hAnsi="Arial" w:cs="Arial"/>
          <w:i/>
          <w:color w:val="00B050"/>
          <w:sz w:val="22"/>
          <w:szCs w:val="22"/>
        </w:rPr>
      </w:pPr>
      <w:r>
        <w:rPr>
          <w:rFonts w:ascii="Arial" w:hAnsi="Arial" w:cs="Arial"/>
          <w:i/>
          <w:color w:val="00B050"/>
          <w:sz w:val="22"/>
          <w:szCs w:val="22"/>
        </w:rPr>
        <w:t>Describe in general terms what the</w:t>
      </w:r>
      <w:r w:rsidR="00A11292">
        <w:rPr>
          <w:rFonts w:ascii="Arial" w:hAnsi="Arial" w:cs="Arial"/>
          <w:i/>
          <w:color w:val="00B050"/>
          <w:sz w:val="22"/>
          <w:szCs w:val="22"/>
        </w:rPr>
        <w:t xml:space="preserve"> tissue</w:t>
      </w:r>
      <w:r>
        <w:rPr>
          <w:rFonts w:ascii="Arial" w:hAnsi="Arial" w:cs="Arial"/>
          <w:i/>
          <w:color w:val="00B050"/>
          <w:sz w:val="22"/>
          <w:szCs w:val="22"/>
        </w:rPr>
        <w:t xml:space="preserve"> samples will be used for.</w:t>
      </w:r>
    </w:p>
    <w:p w14:paraId="7EBF1D73" w14:textId="77777777" w:rsidR="0000623B" w:rsidRPr="0099085F" w:rsidRDefault="0000623B" w:rsidP="002909AD">
      <w:pPr>
        <w:pStyle w:val="Default"/>
        <w:spacing w:after="0" w:line="360" w:lineRule="auto"/>
        <w:jc w:val="both"/>
        <w:rPr>
          <w:rFonts w:ascii="Arial" w:hAnsi="Arial" w:cs="Arial"/>
          <w:i/>
          <w:color w:val="00B050"/>
          <w:sz w:val="22"/>
          <w:szCs w:val="22"/>
        </w:rPr>
      </w:pPr>
    </w:p>
    <w:p w14:paraId="04D9CAC1" w14:textId="3D16395D" w:rsidR="0000623B" w:rsidRPr="0099085F" w:rsidRDefault="00085E4E" w:rsidP="002909AD">
      <w:pPr>
        <w:pStyle w:val="Default"/>
        <w:spacing w:after="0" w:line="360" w:lineRule="auto"/>
        <w:ind w:firstLine="567"/>
        <w:jc w:val="both"/>
        <w:rPr>
          <w:rFonts w:ascii="Arial" w:hAnsi="Arial" w:cs="Arial"/>
          <w:i/>
          <w:color w:val="00B050"/>
          <w:sz w:val="22"/>
          <w:szCs w:val="22"/>
        </w:rPr>
      </w:pPr>
      <w:r>
        <w:rPr>
          <w:rFonts w:cs="Arial"/>
          <w:i/>
          <w:color w:val="00B050"/>
          <w:sz w:val="22"/>
          <w:szCs w:val="22"/>
        </w:rPr>
        <w:t>Specifically f</w:t>
      </w:r>
      <w:r w:rsidRPr="00DC78B6">
        <w:rPr>
          <w:rFonts w:cs="Arial"/>
          <w:i/>
          <w:color w:val="00B050"/>
          <w:sz w:val="22"/>
          <w:szCs w:val="22"/>
        </w:rPr>
        <w:t xml:space="preserve">or </w:t>
      </w:r>
      <w:r w:rsidR="005E0E8F" w:rsidRPr="0099085F">
        <w:rPr>
          <w:rFonts w:ascii="Arial" w:hAnsi="Arial" w:cs="Arial"/>
          <w:i/>
          <w:color w:val="00B050"/>
          <w:sz w:val="22"/>
          <w:szCs w:val="22"/>
        </w:rPr>
        <w:t>RD</w:t>
      </w:r>
      <w:r w:rsidR="0000623B" w:rsidRPr="0099085F">
        <w:rPr>
          <w:rFonts w:ascii="Arial" w:hAnsi="Arial" w:cs="Arial"/>
          <w:i/>
          <w:color w:val="00B050"/>
          <w:sz w:val="22"/>
          <w:szCs w:val="22"/>
        </w:rPr>
        <w:t>:</w:t>
      </w:r>
    </w:p>
    <w:p w14:paraId="3243F8E6" w14:textId="4EB4927B" w:rsidR="00647B89" w:rsidRPr="0099085F" w:rsidRDefault="009A11C3" w:rsidP="002909AD">
      <w:pPr>
        <w:pStyle w:val="Default"/>
        <w:spacing w:after="0" w:line="360" w:lineRule="auto"/>
        <w:jc w:val="both"/>
        <w:rPr>
          <w:rFonts w:ascii="Arial" w:hAnsi="Arial" w:cs="Arial"/>
          <w:i/>
          <w:color w:val="00B050"/>
          <w:sz w:val="22"/>
          <w:szCs w:val="22"/>
        </w:rPr>
      </w:pPr>
      <w:r w:rsidRPr="0099085F">
        <w:rPr>
          <w:rFonts w:ascii="Arial" w:hAnsi="Arial" w:cs="Arial"/>
          <w:i/>
          <w:color w:val="00B050"/>
          <w:sz w:val="22"/>
          <w:szCs w:val="22"/>
        </w:rPr>
        <w:t xml:space="preserve">Give </w:t>
      </w:r>
      <w:r w:rsidR="0000623B" w:rsidRPr="0099085F">
        <w:rPr>
          <w:rFonts w:ascii="Arial" w:hAnsi="Arial" w:cs="Arial"/>
          <w:i/>
          <w:color w:val="00B050"/>
          <w:sz w:val="22"/>
          <w:szCs w:val="22"/>
        </w:rPr>
        <w:t>a detailed description of the data to be collected including what personal identifiers are to be collected and stored.</w:t>
      </w:r>
      <w:r w:rsidR="005E0E8F" w:rsidRPr="0099085F">
        <w:rPr>
          <w:rFonts w:ascii="Arial" w:hAnsi="Arial" w:cs="Arial"/>
          <w:i/>
          <w:color w:val="00B050"/>
          <w:sz w:val="22"/>
          <w:szCs w:val="22"/>
        </w:rPr>
        <w:t xml:space="preserve"> </w:t>
      </w:r>
      <w:r w:rsidR="0000623B" w:rsidRPr="0099085F">
        <w:rPr>
          <w:rFonts w:ascii="Arial" w:hAnsi="Arial" w:cs="Arial"/>
          <w:i/>
          <w:color w:val="00B050"/>
          <w:sz w:val="22"/>
          <w:szCs w:val="22"/>
        </w:rPr>
        <w:t>I</w:t>
      </w:r>
      <w:r w:rsidR="00B97BE5" w:rsidRPr="0099085F">
        <w:rPr>
          <w:rFonts w:ascii="Arial" w:hAnsi="Arial" w:cs="Arial"/>
          <w:i/>
          <w:color w:val="00B050"/>
          <w:sz w:val="22"/>
          <w:szCs w:val="22"/>
        </w:rPr>
        <w:t>f applicable, i</w:t>
      </w:r>
      <w:r w:rsidR="0000623B" w:rsidRPr="0099085F">
        <w:rPr>
          <w:rFonts w:ascii="Arial" w:hAnsi="Arial" w:cs="Arial"/>
          <w:i/>
          <w:color w:val="00B050"/>
          <w:sz w:val="22"/>
          <w:szCs w:val="22"/>
        </w:rPr>
        <w:t xml:space="preserve">nclude the name of </w:t>
      </w:r>
      <w:r w:rsidR="00B97BE5" w:rsidRPr="0099085F">
        <w:rPr>
          <w:rFonts w:ascii="Arial" w:hAnsi="Arial" w:cs="Arial"/>
          <w:i/>
          <w:color w:val="00B050"/>
          <w:sz w:val="22"/>
          <w:szCs w:val="22"/>
        </w:rPr>
        <w:t xml:space="preserve">any </w:t>
      </w:r>
      <w:r w:rsidR="0000623B" w:rsidRPr="0099085F">
        <w:rPr>
          <w:rFonts w:ascii="Arial" w:hAnsi="Arial" w:cs="Arial"/>
          <w:i/>
          <w:color w:val="00B050"/>
          <w:sz w:val="22"/>
          <w:szCs w:val="22"/>
        </w:rPr>
        <w:t>database that data is being extracted from</w:t>
      </w:r>
      <w:r w:rsidR="00B97BE5" w:rsidRPr="0099085F">
        <w:rPr>
          <w:rFonts w:ascii="Arial" w:hAnsi="Arial" w:cs="Arial"/>
          <w:i/>
          <w:color w:val="00B050"/>
          <w:sz w:val="22"/>
          <w:szCs w:val="22"/>
        </w:rPr>
        <w:t>;</w:t>
      </w:r>
      <w:r w:rsidR="0000623B" w:rsidRPr="0099085F">
        <w:rPr>
          <w:rFonts w:ascii="Arial" w:hAnsi="Arial" w:cs="Arial"/>
          <w:i/>
          <w:color w:val="00B050"/>
          <w:sz w:val="22"/>
          <w:szCs w:val="22"/>
        </w:rPr>
        <w:t xml:space="preserve"> </w:t>
      </w:r>
      <w:r w:rsidR="00B97BE5" w:rsidRPr="0099085F">
        <w:rPr>
          <w:rFonts w:ascii="Arial" w:hAnsi="Arial" w:cs="Arial"/>
          <w:i/>
          <w:color w:val="00B050"/>
          <w:sz w:val="22"/>
          <w:szCs w:val="22"/>
        </w:rPr>
        <w:t xml:space="preserve">individuals/ roles that </w:t>
      </w:r>
      <w:r w:rsidR="0000623B" w:rsidRPr="0099085F">
        <w:rPr>
          <w:rFonts w:ascii="Arial" w:hAnsi="Arial" w:cs="Arial"/>
          <w:i/>
          <w:color w:val="00B050"/>
          <w:sz w:val="22"/>
          <w:szCs w:val="22"/>
        </w:rPr>
        <w:t>will have access</w:t>
      </w:r>
      <w:r w:rsidR="00B97BE5" w:rsidRPr="0099085F">
        <w:rPr>
          <w:rFonts w:ascii="Arial" w:hAnsi="Arial" w:cs="Arial"/>
          <w:i/>
          <w:color w:val="00B050"/>
          <w:sz w:val="22"/>
          <w:szCs w:val="22"/>
        </w:rPr>
        <w:t>;</w:t>
      </w:r>
      <w:r w:rsidR="0000623B" w:rsidRPr="0099085F">
        <w:rPr>
          <w:rFonts w:ascii="Arial" w:hAnsi="Arial" w:cs="Arial"/>
          <w:i/>
          <w:color w:val="00B050"/>
          <w:sz w:val="22"/>
          <w:szCs w:val="22"/>
        </w:rPr>
        <w:t xml:space="preserve"> details of all data extractions</w:t>
      </w:r>
      <w:r w:rsidR="00B97BE5" w:rsidRPr="0099085F">
        <w:rPr>
          <w:rFonts w:ascii="Arial" w:hAnsi="Arial" w:cs="Arial"/>
          <w:i/>
          <w:color w:val="00B050"/>
          <w:sz w:val="22"/>
          <w:szCs w:val="22"/>
        </w:rPr>
        <w:t>;</w:t>
      </w:r>
      <w:r w:rsidR="0000623B" w:rsidRPr="0099085F">
        <w:rPr>
          <w:rFonts w:ascii="Arial" w:hAnsi="Arial" w:cs="Arial"/>
          <w:i/>
          <w:color w:val="00B050"/>
          <w:sz w:val="22"/>
          <w:szCs w:val="22"/>
        </w:rPr>
        <w:t xml:space="preserve"> source data and verification</w:t>
      </w:r>
      <w:r w:rsidR="00B97BE5" w:rsidRPr="0099085F">
        <w:rPr>
          <w:rFonts w:ascii="Arial" w:hAnsi="Arial" w:cs="Arial"/>
          <w:i/>
          <w:color w:val="00B050"/>
          <w:sz w:val="22"/>
          <w:szCs w:val="22"/>
        </w:rPr>
        <w:t>;</w:t>
      </w:r>
      <w:r w:rsidR="0000623B" w:rsidRPr="0099085F">
        <w:rPr>
          <w:rFonts w:ascii="Arial" w:hAnsi="Arial" w:cs="Arial"/>
          <w:i/>
          <w:color w:val="00B050"/>
          <w:sz w:val="22"/>
          <w:szCs w:val="22"/>
        </w:rPr>
        <w:t xml:space="preserve"> authorisations required for access</w:t>
      </w:r>
      <w:r w:rsidR="00B97BE5" w:rsidRPr="0099085F">
        <w:rPr>
          <w:rFonts w:ascii="Arial" w:hAnsi="Arial" w:cs="Arial"/>
          <w:i/>
          <w:color w:val="00B050"/>
          <w:sz w:val="22"/>
          <w:szCs w:val="22"/>
        </w:rPr>
        <w:t xml:space="preserve">; </w:t>
      </w:r>
      <w:r w:rsidR="0000623B" w:rsidRPr="0099085F">
        <w:rPr>
          <w:rFonts w:ascii="Arial" w:hAnsi="Arial" w:cs="Arial"/>
          <w:i/>
          <w:color w:val="00B050"/>
          <w:sz w:val="22"/>
          <w:szCs w:val="22"/>
        </w:rPr>
        <w:t>coding/encryption details</w:t>
      </w:r>
      <w:r w:rsidR="00B97BE5" w:rsidRPr="0099085F">
        <w:rPr>
          <w:rFonts w:ascii="Arial" w:hAnsi="Arial" w:cs="Arial"/>
          <w:i/>
          <w:color w:val="00B050"/>
          <w:sz w:val="22"/>
          <w:szCs w:val="22"/>
        </w:rPr>
        <w:t>;</w:t>
      </w:r>
      <w:r w:rsidR="0000623B" w:rsidRPr="0099085F">
        <w:rPr>
          <w:rFonts w:ascii="Arial" w:hAnsi="Arial" w:cs="Arial"/>
          <w:i/>
          <w:color w:val="00B050"/>
          <w:sz w:val="22"/>
          <w:szCs w:val="22"/>
        </w:rPr>
        <w:t xml:space="preserve"> anonymi</w:t>
      </w:r>
      <w:r w:rsidR="00E83654" w:rsidRPr="0099085F">
        <w:rPr>
          <w:rFonts w:ascii="Arial" w:hAnsi="Arial" w:cs="Arial"/>
          <w:i/>
          <w:color w:val="00B050"/>
          <w:sz w:val="22"/>
          <w:szCs w:val="22"/>
        </w:rPr>
        <w:t>s</w:t>
      </w:r>
      <w:r w:rsidR="0000623B" w:rsidRPr="0099085F">
        <w:rPr>
          <w:rFonts w:ascii="Arial" w:hAnsi="Arial" w:cs="Arial"/>
          <w:i/>
          <w:color w:val="00B050"/>
          <w:sz w:val="22"/>
          <w:szCs w:val="22"/>
        </w:rPr>
        <w:t xml:space="preserve">ation procedures and any specific data removal procedures. </w:t>
      </w:r>
      <w:bookmarkStart w:id="525" w:name="_Toc331159148"/>
      <w:r w:rsidR="00647B89">
        <w:rPr>
          <w:rFonts w:ascii="Arial" w:hAnsi="Arial" w:cs="Arial"/>
          <w:i/>
          <w:color w:val="00B050"/>
          <w:sz w:val="22"/>
          <w:szCs w:val="22"/>
        </w:rPr>
        <w:t>Describe in general terms what the data will be used for.</w:t>
      </w:r>
    </w:p>
    <w:p w14:paraId="74B05E87" w14:textId="77777777" w:rsidR="001961B5" w:rsidRPr="0099085F" w:rsidRDefault="001961B5" w:rsidP="000E2757">
      <w:pPr>
        <w:pStyle w:val="Default"/>
        <w:spacing w:after="0" w:line="240" w:lineRule="auto"/>
        <w:rPr>
          <w:rFonts w:ascii="Arial" w:hAnsi="Arial" w:cs="Arial"/>
          <w:i/>
          <w:color w:val="00B050"/>
          <w:sz w:val="22"/>
          <w:szCs w:val="22"/>
        </w:rPr>
      </w:pPr>
    </w:p>
    <w:p w14:paraId="2D274C1E" w14:textId="77777777" w:rsidR="001961B5" w:rsidRPr="0099085F" w:rsidRDefault="001961B5" w:rsidP="001F0C90">
      <w:pPr>
        <w:pStyle w:val="NoSpacing"/>
        <w:rPr>
          <w:rFonts w:ascii="Arial" w:hAnsi="Arial" w:cs="Arial"/>
        </w:rPr>
      </w:pPr>
    </w:p>
    <w:p w14:paraId="579FE41A" w14:textId="77777777" w:rsidR="00AE7F07" w:rsidRPr="0099085F" w:rsidRDefault="00AE7F07" w:rsidP="001F0C90">
      <w:pPr>
        <w:pStyle w:val="NoSpacing"/>
        <w:rPr>
          <w:rFonts w:ascii="Arial" w:hAnsi="Arial" w:cs="Arial"/>
        </w:rPr>
      </w:pPr>
    </w:p>
    <w:p w14:paraId="2BFEA50B" w14:textId="4CA015C5" w:rsidR="00ED6F3A" w:rsidRPr="0099085F" w:rsidRDefault="00ED6F3A" w:rsidP="00BA1619">
      <w:pPr>
        <w:pStyle w:val="Heading2"/>
        <w:numPr>
          <w:ilvl w:val="1"/>
          <w:numId w:val="61"/>
        </w:numPr>
        <w:spacing w:before="0"/>
        <w:rPr>
          <w:rFonts w:ascii="Arial" w:hAnsi="Arial" w:cs="Arial"/>
          <w:color w:val="auto"/>
        </w:rPr>
      </w:pPr>
      <w:bookmarkStart w:id="526" w:name="_Toc495392788"/>
      <w:bookmarkStart w:id="527" w:name="_Toc51146033"/>
      <w:bookmarkStart w:id="528" w:name="_Toc182902471"/>
      <w:r w:rsidRPr="0099085F">
        <w:rPr>
          <w:rFonts w:ascii="Arial" w:hAnsi="Arial" w:cs="Arial"/>
          <w:color w:val="auto"/>
        </w:rPr>
        <w:t xml:space="preserve">Inclusion </w:t>
      </w:r>
      <w:r w:rsidR="00192172" w:rsidRPr="0099085F">
        <w:rPr>
          <w:rFonts w:ascii="Arial" w:hAnsi="Arial" w:cs="Arial"/>
          <w:color w:val="auto"/>
        </w:rPr>
        <w:t>c</w:t>
      </w:r>
      <w:r w:rsidRPr="0099085F">
        <w:rPr>
          <w:rFonts w:ascii="Arial" w:hAnsi="Arial" w:cs="Arial"/>
          <w:color w:val="auto"/>
        </w:rPr>
        <w:t>riteria</w:t>
      </w:r>
      <w:bookmarkEnd w:id="525"/>
      <w:bookmarkEnd w:id="526"/>
      <w:bookmarkEnd w:id="527"/>
      <w:bookmarkEnd w:id="528"/>
    </w:p>
    <w:p w14:paraId="630E6A8A" w14:textId="77777777" w:rsidR="00DD2266" w:rsidRPr="00DC78B6" w:rsidRDefault="00DD2266" w:rsidP="001F0C90">
      <w:pPr>
        <w:pStyle w:val="NoSpacing"/>
        <w:rPr>
          <w:rFonts w:ascii="Arial" w:hAnsi="Arial" w:cs="Arial"/>
        </w:rPr>
      </w:pPr>
    </w:p>
    <w:p w14:paraId="3B1A1E47" w14:textId="6B71C5F7" w:rsidR="00ED6F3A" w:rsidRPr="0099085F" w:rsidRDefault="00085E4E" w:rsidP="009065F6">
      <w:pPr>
        <w:spacing w:line="360" w:lineRule="auto"/>
        <w:jc w:val="both"/>
        <w:rPr>
          <w:rFonts w:ascii="Arial" w:hAnsi="Arial" w:cs="Arial"/>
          <w:i/>
          <w:color w:val="00B050"/>
        </w:rPr>
      </w:pPr>
      <w:r>
        <w:rPr>
          <w:rFonts w:ascii="Arial" w:hAnsi="Arial" w:cs="Arial"/>
          <w:i/>
          <w:color w:val="00B050"/>
        </w:rPr>
        <w:t>The</w:t>
      </w:r>
      <w:r w:rsidR="00ED6F3A" w:rsidRPr="00DC78B6">
        <w:rPr>
          <w:rFonts w:ascii="Arial" w:hAnsi="Arial" w:cs="Arial"/>
          <w:i/>
          <w:color w:val="00B050"/>
        </w:rPr>
        <w:t xml:space="preserve"> set of criteria </w:t>
      </w:r>
      <w:r w:rsidR="00827C96" w:rsidRPr="00DC78B6">
        <w:rPr>
          <w:rFonts w:ascii="Arial" w:hAnsi="Arial" w:cs="Arial"/>
          <w:i/>
          <w:color w:val="00B050"/>
        </w:rPr>
        <w:t>which</w:t>
      </w:r>
      <w:r w:rsidR="00ED6F3A" w:rsidRPr="00E7767B">
        <w:rPr>
          <w:rFonts w:ascii="Arial" w:hAnsi="Arial" w:cs="Arial"/>
          <w:i/>
          <w:color w:val="00B050"/>
        </w:rPr>
        <w:t xml:space="preserve"> determines the </w:t>
      </w:r>
      <w:r w:rsidR="003506D4" w:rsidRPr="0099085F">
        <w:rPr>
          <w:rFonts w:ascii="Arial" w:hAnsi="Arial" w:cs="Arial"/>
          <w:i/>
          <w:color w:val="00B050"/>
        </w:rPr>
        <w:t>participant</w:t>
      </w:r>
      <w:r w:rsidR="00ED6F3A" w:rsidRPr="0099085F">
        <w:rPr>
          <w:rFonts w:ascii="Arial" w:hAnsi="Arial" w:cs="Arial"/>
          <w:i/>
          <w:color w:val="00B050"/>
        </w:rPr>
        <w:t xml:space="preserve"> is eligible</w:t>
      </w:r>
      <w:r w:rsidR="009A11C3" w:rsidRPr="0099085F">
        <w:rPr>
          <w:rFonts w:ascii="Arial" w:hAnsi="Arial" w:cs="Arial"/>
          <w:i/>
          <w:color w:val="00B050"/>
        </w:rPr>
        <w:t xml:space="preserve">. </w:t>
      </w:r>
      <w:r w:rsidR="001961B5" w:rsidRPr="0099085F">
        <w:rPr>
          <w:rFonts w:ascii="Arial" w:hAnsi="Arial" w:cs="Arial"/>
          <w:i/>
          <w:color w:val="00B050"/>
        </w:rPr>
        <w:t>The following are examples</w:t>
      </w:r>
      <w:r w:rsidR="004456CB" w:rsidRPr="0099085F">
        <w:rPr>
          <w:rFonts w:ascii="Arial" w:hAnsi="Arial" w:cs="Arial"/>
          <w:i/>
          <w:color w:val="00B050"/>
        </w:rPr>
        <w:t>:</w:t>
      </w:r>
    </w:p>
    <w:p w14:paraId="74086414" w14:textId="77777777" w:rsidR="005924F9" w:rsidRPr="0099085F" w:rsidRDefault="005924F9" w:rsidP="009065F6">
      <w:pPr>
        <w:numPr>
          <w:ilvl w:val="1"/>
          <w:numId w:val="34"/>
        </w:numPr>
        <w:tabs>
          <w:tab w:val="clear" w:pos="1440"/>
        </w:tabs>
        <w:autoSpaceDE w:val="0"/>
        <w:autoSpaceDN w:val="0"/>
        <w:adjustRightInd w:val="0"/>
        <w:spacing w:line="360" w:lineRule="auto"/>
        <w:ind w:left="720"/>
        <w:jc w:val="both"/>
        <w:rPr>
          <w:rFonts w:ascii="Arial" w:hAnsi="Arial" w:cs="Arial"/>
          <w:i/>
          <w:color w:val="00B050"/>
        </w:rPr>
      </w:pPr>
      <w:r w:rsidRPr="0099085F">
        <w:rPr>
          <w:rFonts w:ascii="Arial" w:hAnsi="Arial" w:cs="Arial"/>
          <w:i/>
          <w:color w:val="00B050"/>
        </w:rPr>
        <w:lastRenderedPageBreak/>
        <w:t>Able and willing to give i</w:t>
      </w:r>
      <w:r w:rsidR="00ED6F3A" w:rsidRPr="0099085F">
        <w:rPr>
          <w:rFonts w:ascii="Arial" w:hAnsi="Arial" w:cs="Arial"/>
          <w:i/>
          <w:color w:val="00B050"/>
        </w:rPr>
        <w:t xml:space="preserve">nformed </w:t>
      </w:r>
      <w:r w:rsidR="009B1D3C" w:rsidRPr="0099085F">
        <w:rPr>
          <w:rFonts w:ascii="Arial" w:hAnsi="Arial" w:cs="Arial"/>
          <w:i/>
          <w:color w:val="00B050"/>
        </w:rPr>
        <w:t>c</w:t>
      </w:r>
      <w:r w:rsidR="00ED6F3A" w:rsidRPr="0099085F">
        <w:rPr>
          <w:rFonts w:ascii="Arial" w:hAnsi="Arial" w:cs="Arial"/>
          <w:i/>
          <w:color w:val="00B050"/>
        </w:rPr>
        <w:t>onsent (</w:t>
      </w:r>
      <w:r w:rsidR="00827C96" w:rsidRPr="0099085F">
        <w:rPr>
          <w:rFonts w:ascii="Arial" w:hAnsi="Arial" w:cs="Arial"/>
          <w:i/>
          <w:color w:val="00B050"/>
        </w:rPr>
        <w:t>a</w:t>
      </w:r>
      <w:r w:rsidR="00ED6F3A" w:rsidRPr="0099085F">
        <w:rPr>
          <w:rFonts w:ascii="Arial" w:hAnsi="Arial" w:cs="Arial"/>
          <w:i/>
          <w:color w:val="00B050"/>
        </w:rPr>
        <w:t xml:space="preserve">dditional measures have to be </w:t>
      </w:r>
      <w:r w:rsidR="00827C96" w:rsidRPr="0099085F">
        <w:rPr>
          <w:rFonts w:ascii="Arial" w:hAnsi="Arial" w:cs="Arial"/>
          <w:i/>
          <w:color w:val="00B050"/>
        </w:rPr>
        <w:t xml:space="preserve">in place </w:t>
      </w:r>
      <w:r w:rsidR="00ED6F3A" w:rsidRPr="0099085F">
        <w:rPr>
          <w:rFonts w:ascii="Arial" w:hAnsi="Arial" w:cs="Arial"/>
          <w:i/>
          <w:color w:val="00B050"/>
        </w:rPr>
        <w:t xml:space="preserve">if </w:t>
      </w:r>
      <w:r w:rsidR="00A364C9" w:rsidRPr="0099085F">
        <w:rPr>
          <w:rFonts w:ascii="Arial" w:hAnsi="Arial" w:cs="Arial"/>
          <w:i/>
          <w:color w:val="00B050"/>
        </w:rPr>
        <w:t>children,</w:t>
      </w:r>
      <w:r w:rsidR="00192172" w:rsidRPr="0099085F">
        <w:rPr>
          <w:rFonts w:ascii="Arial" w:hAnsi="Arial" w:cs="Arial"/>
          <w:i/>
          <w:color w:val="00B050"/>
        </w:rPr>
        <w:t xml:space="preserve"> </w:t>
      </w:r>
      <w:r w:rsidR="00A364C9" w:rsidRPr="0099085F">
        <w:rPr>
          <w:rFonts w:ascii="Arial" w:hAnsi="Arial" w:cs="Arial"/>
          <w:i/>
          <w:color w:val="00B050"/>
        </w:rPr>
        <w:t xml:space="preserve">vulnerable adults </w:t>
      </w:r>
      <w:r w:rsidR="00192172" w:rsidRPr="0099085F">
        <w:rPr>
          <w:rFonts w:ascii="Arial" w:hAnsi="Arial" w:cs="Arial"/>
          <w:i/>
          <w:color w:val="00B050"/>
        </w:rPr>
        <w:t xml:space="preserve">or </w:t>
      </w:r>
      <w:r w:rsidR="00A364C9" w:rsidRPr="0099085F">
        <w:rPr>
          <w:rFonts w:ascii="Arial" w:hAnsi="Arial" w:cs="Arial"/>
          <w:i/>
          <w:color w:val="00B050"/>
        </w:rPr>
        <w:t>adults unable to give consent</w:t>
      </w:r>
      <w:r w:rsidR="00827C96" w:rsidRPr="0099085F">
        <w:rPr>
          <w:rFonts w:ascii="Arial" w:hAnsi="Arial" w:cs="Arial"/>
          <w:i/>
          <w:color w:val="00B050"/>
        </w:rPr>
        <w:t xml:space="preserve"> </w:t>
      </w:r>
      <w:r w:rsidR="00ED6F3A" w:rsidRPr="0099085F">
        <w:rPr>
          <w:rFonts w:ascii="Arial" w:hAnsi="Arial" w:cs="Arial"/>
          <w:i/>
          <w:color w:val="00B050"/>
        </w:rPr>
        <w:t xml:space="preserve">are </w:t>
      </w:r>
      <w:r w:rsidR="00827C96" w:rsidRPr="0099085F">
        <w:rPr>
          <w:rFonts w:ascii="Arial" w:hAnsi="Arial" w:cs="Arial"/>
          <w:i/>
          <w:color w:val="00B050"/>
        </w:rPr>
        <w:t>included</w:t>
      </w:r>
      <w:r w:rsidR="00ED6F3A" w:rsidRPr="0099085F">
        <w:rPr>
          <w:rFonts w:ascii="Arial" w:hAnsi="Arial" w:cs="Arial"/>
          <w:i/>
          <w:color w:val="00B050"/>
        </w:rPr>
        <w:t>)</w:t>
      </w:r>
    </w:p>
    <w:p w14:paraId="00F44EC0" w14:textId="77777777" w:rsidR="00ED6F3A" w:rsidRPr="0099085F" w:rsidRDefault="001961B5" w:rsidP="009065F6">
      <w:pPr>
        <w:numPr>
          <w:ilvl w:val="1"/>
          <w:numId w:val="34"/>
        </w:numPr>
        <w:tabs>
          <w:tab w:val="clear" w:pos="1440"/>
        </w:tabs>
        <w:autoSpaceDE w:val="0"/>
        <w:autoSpaceDN w:val="0"/>
        <w:adjustRightInd w:val="0"/>
        <w:spacing w:line="360" w:lineRule="auto"/>
        <w:ind w:left="720"/>
        <w:jc w:val="both"/>
        <w:rPr>
          <w:rFonts w:ascii="Arial" w:hAnsi="Arial" w:cs="Arial"/>
          <w:i/>
          <w:color w:val="00B050"/>
        </w:rPr>
      </w:pPr>
      <w:r w:rsidRPr="0099085F">
        <w:rPr>
          <w:rFonts w:ascii="Arial" w:hAnsi="Arial" w:cs="Arial"/>
          <w:i/>
          <w:color w:val="00B050"/>
        </w:rPr>
        <w:t>Gender</w:t>
      </w:r>
    </w:p>
    <w:p w14:paraId="377DDC6A" w14:textId="77777777" w:rsidR="005924F9" w:rsidRPr="0099085F" w:rsidRDefault="00ED6F3A" w:rsidP="009065F6">
      <w:pPr>
        <w:numPr>
          <w:ilvl w:val="1"/>
          <w:numId w:val="34"/>
        </w:numPr>
        <w:tabs>
          <w:tab w:val="clear" w:pos="1440"/>
        </w:tabs>
        <w:autoSpaceDE w:val="0"/>
        <w:autoSpaceDN w:val="0"/>
        <w:adjustRightInd w:val="0"/>
        <w:spacing w:line="360" w:lineRule="auto"/>
        <w:ind w:left="720"/>
        <w:jc w:val="both"/>
        <w:rPr>
          <w:rFonts w:ascii="Arial" w:hAnsi="Arial" w:cs="Arial"/>
          <w:i/>
          <w:color w:val="00B050"/>
        </w:rPr>
      </w:pPr>
      <w:r w:rsidRPr="0099085F">
        <w:rPr>
          <w:rFonts w:ascii="Arial" w:hAnsi="Arial" w:cs="Arial"/>
          <w:i/>
          <w:color w:val="00B050"/>
        </w:rPr>
        <w:t xml:space="preserve">Age </w:t>
      </w:r>
      <w:r w:rsidR="001961B5" w:rsidRPr="0099085F">
        <w:rPr>
          <w:rFonts w:ascii="Arial" w:hAnsi="Arial" w:cs="Arial"/>
          <w:i/>
          <w:color w:val="00B050"/>
        </w:rPr>
        <w:t>range</w:t>
      </w:r>
    </w:p>
    <w:p w14:paraId="727D9EFB" w14:textId="77777777" w:rsidR="00ED6F3A" w:rsidRPr="0099085F" w:rsidRDefault="005057B1" w:rsidP="009065F6">
      <w:pPr>
        <w:numPr>
          <w:ilvl w:val="1"/>
          <w:numId w:val="34"/>
        </w:numPr>
        <w:tabs>
          <w:tab w:val="clear" w:pos="1440"/>
        </w:tabs>
        <w:autoSpaceDE w:val="0"/>
        <w:autoSpaceDN w:val="0"/>
        <w:adjustRightInd w:val="0"/>
        <w:spacing w:line="360" w:lineRule="auto"/>
        <w:ind w:left="720"/>
        <w:jc w:val="both"/>
        <w:rPr>
          <w:rFonts w:ascii="Arial" w:hAnsi="Arial" w:cs="Arial"/>
          <w:i/>
          <w:color w:val="00B050"/>
        </w:rPr>
      </w:pPr>
      <w:r w:rsidRPr="0099085F">
        <w:rPr>
          <w:rFonts w:ascii="Arial" w:hAnsi="Arial" w:cs="Arial"/>
          <w:i/>
          <w:color w:val="00B050"/>
        </w:rPr>
        <w:t>Description of study population or co</w:t>
      </w:r>
      <w:r w:rsidR="00174C43" w:rsidRPr="0099085F">
        <w:rPr>
          <w:rFonts w:ascii="Arial" w:hAnsi="Arial" w:cs="Arial"/>
          <w:i/>
          <w:color w:val="00B050"/>
        </w:rPr>
        <w:t>hort (</w:t>
      </w:r>
      <w:r w:rsidR="00A364C9" w:rsidRPr="0099085F">
        <w:rPr>
          <w:rFonts w:ascii="Arial" w:hAnsi="Arial" w:cs="Arial"/>
          <w:i/>
          <w:color w:val="00B050"/>
        </w:rPr>
        <w:t xml:space="preserve">including </w:t>
      </w:r>
      <w:r w:rsidR="00174C43" w:rsidRPr="0099085F">
        <w:rPr>
          <w:rFonts w:ascii="Arial" w:hAnsi="Arial" w:cs="Arial"/>
          <w:i/>
          <w:color w:val="00B050"/>
        </w:rPr>
        <w:t>clinical diagnos</w:t>
      </w:r>
      <w:r w:rsidR="005E0E8F" w:rsidRPr="0099085F">
        <w:rPr>
          <w:rFonts w:ascii="Arial" w:hAnsi="Arial" w:cs="Arial"/>
          <w:i/>
          <w:color w:val="00B050"/>
        </w:rPr>
        <w:t>e</w:t>
      </w:r>
      <w:r w:rsidR="00174C43" w:rsidRPr="0099085F">
        <w:rPr>
          <w:rFonts w:ascii="Arial" w:hAnsi="Arial" w:cs="Arial"/>
          <w:i/>
          <w:color w:val="00B050"/>
        </w:rPr>
        <w:t>s</w:t>
      </w:r>
      <w:r w:rsidR="005E0E8F" w:rsidRPr="0099085F">
        <w:rPr>
          <w:rFonts w:ascii="Arial" w:hAnsi="Arial" w:cs="Arial"/>
          <w:i/>
          <w:color w:val="00B050"/>
        </w:rPr>
        <w:t>,</w:t>
      </w:r>
      <w:r w:rsidR="009A11C3" w:rsidRPr="0099085F">
        <w:rPr>
          <w:rFonts w:ascii="Arial" w:hAnsi="Arial" w:cs="Arial"/>
          <w:i/>
          <w:color w:val="00B050"/>
        </w:rPr>
        <w:t xml:space="preserve"> if</w:t>
      </w:r>
      <w:r w:rsidR="00A364C9" w:rsidRPr="0099085F">
        <w:rPr>
          <w:rFonts w:ascii="Arial" w:hAnsi="Arial" w:cs="Arial"/>
          <w:i/>
          <w:color w:val="00B050"/>
        </w:rPr>
        <w:t xml:space="preserve"> relevant</w:t>
      </w:r>
      <w:r w:rsidR="00174C43" w:rsidRPr="0099085F">
        <w:rPr>
          <w:rFonts w:ascii="Arial" w:hAnsi="Arial" w:cs="Arial"/>
          <w:i/>
          <w:color w:val="00B050"/>
        </w:rPr>
        <w:t>)</w:t>
      </w:r>
    </w:p>
    <w:p w14:paraId="5848EBA2" w14:textId="77777777" w:rsidR="00ED6F3A" w:rsidRPr="0099085F" w:rsidRDefault="001961B5" w:rsidP="009065F6">
      <w:pPr>
        <w:numPr>
          <w:ilvl w:val="1"/>
          <w:numId w:val="34"/>
        </w:numPr>
        <w:tabs>
          <w:tab w:val="clear" w:pos="1440"/>
        </w:tabs>
        <w:autoSpaceDE w:val="0"/>
        <w:autoSpaceDN w:val="0"/>
        <w:adjustRightInd w:val="0"/>
        <w:spacing w:line="360" w:lineRule="auto"/>
        <w:ind w:left="720"/>
        <w:jc w:val="both"/>
        <w:rPr>
          <w:rFonts w:ascii="Arial" w:hAnsi="Arial" w:cs="Arial"/>
          <w:i/>
          <w:color w:val="00B050"/>
        </w:rPr>
      </w:pPr>
      <w:r w:rsidRPr="0099085F">
        <w:rPr>
          <w:rFonts w:ascii="Arial" w:hAnsi="Arial" w:cs="Arial"/>
          <w:i/>
          <w:color w:val="00B050"/>
        </w:rPr>
        <w:t>Ethnicity</w:t>
      </w:r>
    </w:p>
    <w:p w14:paraId="008487C9" w14:textId="45B87CE2" w:rsidR="00ED6F3A" w:rsidRPr="0099085F" w:rsidRDefault="001961B5" w:rsidP="009065F6">
      <w:pPr>
        <w:numPr>
          <w:ilvl w:val="1"/>
          <w:numId w:val="34"/>
        </w:numPr>
        <w:tabs>
          <w:tab w:val="clear" w:pos="1440"/>
        </w:tabs>
        <w:autoSpaceDE w:val="0"/>
        <w:autoSpaceDN w:val="0"/>
        <w:adjustRightInd w:val="0"/>
        <w:spacing w:line="360" w:lineRule="auto"/>
        <w:ind w:left="720"/>
        <w:jc w:val="both"/>
        <w:rPr>
          <w:rFonts w:ascii="Arial" w:hAnsi="Arial" w:cs="Arial"/>
          <w:i/>
          <w:color w:val="00B050"/>
        </w:rPr>
      </w:pPr>
      <w:r w:rsidRPr="0099085F">
        <w:rPr>
          <w:rFonts w:ascii="Arial" w:hAnsi="Arial" w:cs="Arial"/>
          <w:i/>
          <w:color w:val="00B050"/>
        </w:rPr>
        <w:t>Socio economic grouping</w:t>
      </w:r>
    </w:p>
    <w:p w14:paraId="7759ED01" w14:textId="77777777" w:rsidR="00ED6F3A" w:rsidRPr="0099085F" w:rsidRDefault="00ED6F3A" w:rsidP="001F0C90">
      <w:pPr>
        <w:pStyle w:val="NoSpacing"/>
        <w:rPr>
          <w:rFonts w:ascii="Arial" w:hAnsi="Arial" w:cs="Arial"/>
        </w:rPr>
      </w:pPr>
    </w:p>
    <w:p w14:paraId="4FE6280A" w14:textId="77777777" w:rsidR="00ED6F3A" w:rsidRPr="0099085F" w:rsidRDefault="00ED6F3A" w:rsidP="001F0C90">
      <w:pPr>
        <w:pStyle w:val="NoSpacing"/>
        <w:rPr>
          <w:rFonts w:ascii="Arial" w:hAnsi="Arial" w:cs="Arial"/>
        </w:rPr>
      </w:pPr>
    </w:p>
    <w:p w14:paraId="4B9AE392" w14:textId="0D3985B5" w:rsidR="00C10325" w:rsidRPr="00BA1619" w:rsidRDefault="00ED6F3A" w:rsidP="00BA1619">
      <w:pPr>
        <w:pStyle w:val="Heading2"/>
        <w:numPr>
          <w:ilvl w:val="1"/>
          <w:numId w:val="61"/>
        </w:numPr>
        <w:spacing w:before="0"/>
        <w:rPr>
          <w:rFonts w:ascii="Arial" w:hAnsi="Arial" w:cs="Arial"/>
          <w:color w:val="auto"/>
        </w:rPr>
      </w:pPr>
      <w:bookmarkStart w:id="529" w:name="_Toc331159149"/>
      <w:bookmarkStart w:id="530" w:name="_Toc495392789"/>
      <w:bookmarkStart w:id="531" w:name="_Toc51146034"/>
      <w:bookmarkStart w:id="532" w:name="_Toc182902472"/>
      <w:r w:rsidRPr="00BA1619">
        <w:rPr>
          <w:rFonts w:ascii="Arial" w:hAnsi="Arial" w:cs="Arial"/>
          <w:color w:val="auto"/>
        </w:rPr>
        <w:t xml:space="preserve">Exclusion </w:t>
      </w:r>
      <w:r w:rsidR="00AE7F07" w:rsidRPr="00BA1619">
        <w:rPr>
          <w:rFonts w:ascii="Arial" w:hAnsi="Arial" w:cs="Arial"/>
          <w:color w:val="auto"/>
        </w:rPr>
        <w:t>c</w:t>
      </w:r>
      <w:r w:rsidRPr="00BA1619">
        <w:rPr>
          <w:rFonts w:ascii="Arial" w:hAnsi="Arial" w:cs="Arial"/>
          <w:color w:val="auto"/>
        </w:rPr>
        <w:t>riteria</w:t>
      </w:r>
      <w:bookmarkEnd w:id="529"/>
      <w:bookmarkEnd w:id="530"/>
      <w:bookmarkEnd w:id="531"/>
      <w:bookmarkEnd w:id="532"/>
    </w:p>
    <w:p w14:paraId="10192D03" w14:textId="77777777" w:rsidR="00DD2266" w:rsidRPr="00DC78B6" w:rsidRDefault="00DD2266" w:rsidP="001F0C90">
      <w:pPr>
        <w:pStyle w:val="NoSpacing"/>
        <w:rPr>
          <w:rFonts w:ascii="Arial" w:hAnsi="Arial" w:cs="Arial"/>
        </w:rPr>
      </w:pPr>
    </w:p>
    <w:p w14:paraId="30E07ED1" w14:textId="60641355" w:rsidR="00ED6F3A" w:rsidRPr="0099085F" w:rsidRDefault="00085E4E" w:rsidP="002909AD">
      <w:pPr>
        <w:spacing w:after="0" w:line="360" w:lineRule="auto"/>
        <w:jc w:val="both"/>
        <w:rPr>
          <w:rFonts w:ascii="Arial" w:hAnsi="Arial" w:cs="Arial"/>
          <w:i/>
          <w:color w:val="00B050"/>
          <w:lang w:val="en-US"/>
        </w:rPr>
      </w:pPr>
      <w:r>
        <w:rPr>
          <w:rFonts w:ascii="Arial" w:hAnsi="Arial" w:cs="Arial"/>
          <w:i/>
          <w:color w:val="00B050"/>
          <w:lang w:val="en-US"/>
        </w:rPr>
        <w:t>The</w:t>
      </w:r>
      <w:r w:rsidR="00ED6F3A" w:rsidRPr="00DC78B6">
        <w:rPr>
          <w:rFonts w:ascii="Arial" w:hAnsi="Arial" w:cs="Arial"/>
          <w:i/>
          <w:color w:val="00B050"/>
          <w:lang w:val="en-US"/>
        </w:rPr>
        <w:t xml:space="preserve"> set of criteria </w:t>
      </w:r>
      <w:r w:rsidR="00827C96" w:rsidRPr="00DC78B6">
        <w:rPr>
          <w:rFonts w:ascii="Arial" w:hAnsi="Arial" w:cs="Arial"/>
          <w:i/>
          <w:color w:val="00B050"/>
          <w:lang w:val="en-US"/>
        </w:rPr>
        <w:t>which</w:t>
      </w:r>
      <w:r w:rsidR="00ED6F3A" w:rsidRPr="00E7767B">
        <w:rPr>
          <w:rFonts w:ascii="Arial" w:hAnsi="Arial" w:cs="Arial"/>
          <w:i/>
          <w:color w:val="00B050"/>
          <w:lang w:val="en-US"/>
        </w:rPr>
        <w:t xml:space="preserve"> determines that the patient is ineligible to p</w:t>
      </w:r>
      <w:r w:rsidR="00174C43" w:rsidRPr="0099085F">
        <w:rPr>
          <w:rFonts w:ascii="Arial" w:hAnsi="Arial" w:cs="Arial"/>
          <w:i/>
          <w:color w:val="00B050"/>
          <w:lang w:val="en-US"/>
        </w:rPr>
        <w:t>articipate</w:t>
      </w:r>
      <w:r w:rsidR="009A11C3" w:rsidRPr="0099085F">
        <w:rPr>
          <w:rFonts w:ascii="Arial" w:hAnsi="Arial" w:cs="Arial"/>
          <w:i/>
          <w:color w:val="00B050"/>
          <w:lang w:val="en-US"/>
        </w:rPr>
        <w:t>.</w:t>
      </w:r>
      <w:r w:rsidR="004456CB" w:rsidRPr="0099085F">
        <w:rPr>
          <w:rFonts w:ascii="Arial" w:hAnsi="Arial" w:cs="Arial"/>
          <w:i/>
          <w:color w:val="00B050"/>
          <w:lang w:val="en-US"/>
        </w:rPr>
        <w:t xml:space="preserve"> The following are examples:</w:t>
      </w:r>
    </w:p>
    <w:p w14:paraId="2F6DF0A4" w14:textId="77777777" w:rsidR="00174C43" w:rsidRPr="0099085F" w:rsidRDefault="00174C43" w:rsidP="003603FF">
      <w:pPr>
        <w:numPr>
          <w:ilvl w:val="1"/>
          <w:numId w:val="34"/>
        </w:numPr>
        <w:tabs>
          <w:tab w:val="clear" w:pos="1440"/>
        </w:tabs>
        <w:autoSpaceDE w:val="0"/>
        <w:autoSpaceDN w:val="0"/>
        <w:adjustRightInd w:val="0"/>
        <w:spacing w:after="0" w:line="360" w:lineRule="auto"/>
        <w:ind w:left="720"/>
        <w:jc w:val="both"/>
        <w:rPr>
          <w:rFonts w:ascii="Arial" w:hAnsi="Arial" w:cs="Arial"/>
          <w:i/>
          <w:color w:val="00B050"/>
        </w:rPr>
      </w:pPr>
      <w:r w:rsidRPr="0099085F">
        <w:rPr>
          <w:rFonts w:ascii="Arial" w:hAnsi="Arial" w:cs="Arial"/>
          <w:i/>
          <w:color w:val="00B050"/>
        </w:rPr>
        <w:t>Unwilling or unable to give consent</w:t>
      </w:r>
    </w:p>
    <w:p w14:paraId="27B59FD1" w14:textId="77777777" w:rsidR="00ED6F3A" w:rsidRPr="0099085F" w:rsidRDefault="004456CB" w:rsidP="00F8151C">
      <w:pPr>
        <w:numPr>
          <w:ilvl w:val="1"/>
          <w:numId w:val="34"/>
        </w:numPr>
        <w:tabs>
          <w:tab w:val="clear" w:pos="1440"/>
        </w:tabs>
        <w:autoSpaceDE w:val="0"/>
        <w:autoSpaceDN w:val="0"/>
        <w:adjustRightInd w:val="0"/>
        <w:spacing w:after="0" w:line="360" w:lineRule="auto"/>
        <w:ind w:left="720"/>
        <w:jc w:val="both"/>
        <w:rPr>
          <w:rFonts w:ascii="Arial" w:hAnsi="Arial" w:cs="Arial"/>
          <w:i/>
          <w:color w:val="00B050"/>
        </w:rPr>
      </w:pPr>
      <w:r w:rsidRPr="0099085F">
        <w:rPr>
          <w:rFonts w:ascii="Arial" w:hAnsi="Arial" w:cs="Arial"/>
          <w:i/>
          <w:color w:val="00B050"/>
        </w:rPr>
        <w:t>Gender</w:t>
      </w:r>
    </w:p>
    <w:p w14:paraId="7DC0DF67" w14:textId="77777777" w:rsidR="005924F9" w:rsidRPr="0099085F" w:rsidRDefault="005924F9" w:rsidP="001E208F">
      <w:pPr>
        <w:numPr>
          <w:ilvl w:val="1"/>
          <w:numId w:val="34"/>
        </w:numPr>
        <w:tabs>
          <w:tab w:val="clear" w:pos="1440"/>
        </w:tabs>
        <w:autoSpaceDE w:val="0"/>
        <w:autoSpaceDN w:val="0"/>
        <w:adjustRightInd w:val="0"/>
        <w:spacing w:after="0" w:line="360" w:lineRule="auto"/>
        <w:ind w:left="720"/>
        <w:jc w:val="both"/>
        <w:rPr>
          <w:rFonts w:ascii="Arial" w:hAnsi="Arial" w:cs="Arial"/>
          <w:i/>
          <w:color w:val="00B050"/>
        </w:rPr>
      </w:pPr>
      <w:r w:rsidRPr="0099085F">
        <w:rPr>
          <w:rFonts w:ascii="Arial" w:hAnsi="Arial" w:cs="Arial"/>
          <w:i/>
          <w:color w:val="00B050"/>
        </w:rPr>
        <w:t>Inability to understand written and/ or verbal English</w:t>
      </w:r>
    </w:p>
    <w:p w14:paraId="6B476162" w14:textId="77777777" w:rsidR="009B1D3C" w:rsidRPr="0099085F" w:rsidRDefault="009B1D3C" w:rsidP="001E208F">
      <w:pPr>
        <w:numPr>
          <w:ilvl w:val="1"/>
          <w:numId w:val="34"/>
        </w:numPr>
        <w:tabs>
          <w:tab w:val="clear" w:pos="1440"/>
        </w:tabs>
        <w:autoSpaceDE w:val="0"/>
        <w:autoSpaceDN w:val="0"/>
        <w:adjustRightInd w:val="0"/>
        <w:spacing w:after="0" w:line="360" w:lineRule="auto"/>
        <w:ind w:left="720"/>
        <w:jc w:val="both"/>
        <w:rPr>
          <w:rFonts w:ascii="Arial" w:hAnsi="Arial" w:cs="Arial"/>
          <w:i/>
          <w:color w:val="00B050"/>
        </w:rPr>
      </w:pPr>
      <w:r w:rsidRPr="0099085F">
        <w:rPr>
          <w:rFonts w:ascii="Arial" w:hAnsi="Arial" w:cs="Arial"/>
          <w:i/>
          <w:color w:val="00B050"/>
        </w:rPr>
        <w:t>Medical history</w:t>
      </w:r>
    </w:p>
    <w:p w14:paraId="2C6FED41" w14:textId="2889357E" w:rsidR="00174C43" w:rsidRPr="0099085F" w:rsidRDefault="00174C43" w:rsidP="001E208F">
      <w:pPr>
        <w:numPr>
          <w:ilvl w:val="1"/>
          <w:numId w:val="34"/>
        </w:numPr>
        <w:tabs>
          <w:tab w:val="clear" w:pos="1440"/>
        </w:tabs>
        <w:autoSpaceDE w:val="0"/>
        <w:autoSpaceDN w:val="0"/>
        <w:adjustRightInd w:val="0"/>
        <w:spacing w:after="0" w:line="360" w:lineRule="auto"/>
        <w:ind w:left="720"/>
        <w:jc w:val="both"/>
        <w:rPr>
          <w:rFonts w:ascii="Arial" w:hAnsi="Arial" w:cs="Arial"/>
          <w:i/>
          <w:color w:val="00B050"/>
        </w:rPr>
      </w:pPr>
      <w:r w:rsidRPr="0099085F">
        <w:rPr>
          <w:rFonts w:ascii="Arial" w:hAnsi="Arial" w:cs="Arial"/>
          <w:i/>
          <w:color w:val="00B050"/>
        </w:rPr>
        <w:t xml:space="preserve">Participation in </w:t>
      </w:r>
      <w:r w:rsidR="00C825B8" w:rsidRPr="0099085F">
        <w:rPr>
          <w:rFonts w:ascii="Arial" w:hAnsi="Arial" w:cs="Arial"/>
          <w:i/>
          <w:color w:val="00B050"/>
        </w:rPr>
        <w:t xml:space="preserve">other </w:t>
      </w:r>
      <w:r w:rsidRPr="0099085F">
        <w:rPr>
          <w:rFonts w:ascii="Arial" w:hAnsi="Arial" w:cs="Arial"/>
          <w:i/>
          <w:color w:val="00B050"/>
        </w:rPr>
        <w:t>studies</w:t>
      </w:r>
    </w:p>
    <w:p w14:paraId="5CEDABCE" w14:textId="77777777" w:rsidR="00ED6F3A" w:rsidRPr="0099085F" w:rsidRDefault="00ED6F3A" w:rsidP="001F0C90">
      <w:pPr>
        <w:pStyle w:val="NoSpacing"/>
        <w:rPr>
          <w:rFonts w:ascii="Arial" w:hAnsi="Arial" w:cs="Arial"/>
        </w:rPr>
      </w:pPr>
    </w:p>
    <w:p w14:paraId="24E4EBD5" w14:textId="77777777" w:rsidR="005924F9" w:rsidRPr="0099085F" w:rsidRDefault="005924F9" w:rsidP="001F0C90">
      <w:pPr>
        <w:pStyle w:val="NoSpacing"/>
        <w:rPr>
          <w:rFonts w:ascii="Arial" w:hAnsi="Arial" w:cs="Arial"/>
        </w:rPr>
      </w:pPr>
      <w:bookmarkStart w:id="533" w:name="_Toc331159150"/>
    </w:p>
    <w:p w14:paraId="7D3816BA" w14:textId="77777777" w:rsidR="00F52236" w:rsidRPr="00955D2C" w:rsidRDefault="00647B89" w:rsidP="00A72225">
      <w:pPr>
        <w:pStyle w:val="Heading1"/>
        <w:numPr>
          <w:ilvl w:val="0"/>
          <w:numId w:val="61"/>
        </w:numPr>
        <w:spacing w:before="0"/>
        <w:rPr>
          <w:rFonts w:ascii="Arial" w:hAnsi="Arial" w:cs="Arial"/>
          <w:color w:val="000000"/>
        </w:rPr>
      </w:pPr>
      <w:bookmarkStart w:id="534" w:name="_Toc51146035"/>
      <w:bookmarkStart w:id="535" w:name="_Toc182902473"/>
      <w:bookmarkEnd w:id="533"/>
      <w:r w:rsidRPr="00955D2C">
        <w:rPr>
          <w:rFonts w:ascii="Arial" w:hAnsi="Arial" w:cs="Arial"/>
          <w:color w:val="000000"/>
        </w:rPr>
        <w:t xml:space="preserve">Screening and </w:t>
      </w:r>
      <w:r w:rsidR="00A11292" w:rsidRPr="00955D2C">
        <w:rPr>
          <w:rFonts w:ascii="Arial" w:hAnsi="Arial" w:cs="Arial"/>
          <w:color w:val="000000"/>
        </w:rPr>
        <w:t>R</w:t>
      </w:r>
      <w:r w:rsidRPr="00955D2C">
        <w:rPr>
          <w:rFonts w:ascii="Arial" w:hAnsi="Arial" w:cs="Arial"/>
          <w:color w:val="000000"/>
        </w:rPr>
        <w:t>ecruitment</w:t>
      </w:r>
      <w:bookmarkEnd w:id="534"/>
      <w:bookmarkEnd w:id="535"/>
    </w:p>
    <w:p w14:paraId="6BCCE14B" w14:textId="77777777" w:rsidR="00F52236" w:rsidRPr="00DC78B6" w:rsidRDefault="00F52236" w:rsidP="002909AD">
      <w:pPr>
        <w:spacing w:line="360" w:lineRule="auto"/>
        <w:jc w:val="both"/>
        <w:rPr>
          <w:rFonts w:ascii="Arial" w:hAnsi="Arial" w:cs="Arial"/>
          <w:color w:val="00B050"/>
        </w:rPr>
      </w:pPr>
    </w:p>
    <w:p w14:paraId="2DEBE0AD" w14:textId="410B0BB2" w:rsidR="009D63CA" w:rsidRPr="0099085F" w:rsidRDefault="009D63CA" w:rsidP="002909AD">
      <w:pPr>
        <w:spacing w:line="360" w:lineRule="auto"/>
        <w:jc w:val="both"/>
        <w:rPr>
          <w:rFonts w:ascii="Arial" w:hAnsi="Arial" w:cs="Arial"/>
          <w:i/>
          <w:color w:val="00B050"/>
        </w:rPr>
      </w:pPr>
      <w:r w:rsidRPr="00DC78B6">
        <w:rPr>
          <w:rFonts w:ascii="Arial" w:hAnsi="Arial" w:cs="Arial"/>
          <w:i/>
          <w:color w:val="00B050"/>
        </w:rPr>
        <w:t>Describe the scre</w:t>
      </w:r>
      <w:r w:rsidR="00085E4E">
        <w:rPr>
          <w:rFonts w:ascii="Arial" w:hAnsi="Arial" w:cs="Arial"/>
          <w:i/>
          <w:color w:val="00B050"/>
        </w:rPr>
        <w:t>ening and recruitment process (</w:t>
      </w:r>
      <w:r w:rsidRPr="00DC78B6">
        <w:rPr>
          <w:rFonts w:ascii="Arial" w:hAnsi="Arial" w:cs="Arial"/>
          <w:i/>
          <w:color w:val="00B050"/>
        </w:rPr>
        <w:t>f</w:t>
      </w:r>
      <w:r w:rsidR="00085E4E">
        <w:rPr>
          <w:rFonts w:ascii="Arial" w:hAnsi="Arial" w:cs="Arial"/>
          <w:i/>
          <w:color w:val="00B050"/>
        </w:rPr>
        <w:t>or</w:t>
      </w:r>
      <w:r w:rsidRPr="00DC78B6">
        <w:rPr>
          <w:rFonts w:ascii="Arial" w:hAnsi="Arial" w:cs="Arial"/>
          <w:i/>
          <w:color w:val="00B050"/>
        </w:rPr>
        <w:t xml:space="preserve"> </w:t>
      </w:r>
      <w:r w:rsidR="005E0E8F" w:rsidRPr="00DC78B6">
        <w:rPr>
          <w:rFonts w:ascii="Arial" w:hAnsi="Arial" w:cs="Arial"/>
          <w:i/>
          <w:color w:val="00B050"/>
        </w:rPr>
        <w:t>RD</w:t>
      </w:r>
      <w:r w:rsidR="00085E4E">
        <w:rPr>
          <w:rFonts w:ascii="Arial" w:hAnsi="Arial" w:cs="Arial"/>
          <w:i/>
          <w:color w:val="00B050"/>
        </w:rPr>
        <w:t>,</w:t>
      </w:r>
      <w:r w:rsidRPr="00E7767B">
        <w:rPr>
          <w:rFonts w:ascii="Arial" w:hAnsi="Arial" w:cs="Arial"/>
          <w:i/>
          <w:color w:val="00B050"/>
        </w:rPr>
        <w:t xml:space="preserve"> describe </w:t>
      </w:r>
      <w:r w:rsidR="005E0E8F" w:rsidRPr="0099085F">
        <w:rPr>
          <w:rFonts w:ascii="Arial" w:hAnsi="Arial" w:cs="Arial"/>
          <w:i/>
          <w:color w:val="00B050"/>
        </w:rPr>
        <w:t>h</w:t>
      </w:r>
      <w:r w:rsidRPr="0099085F">
        <w:rPr>
          <w:rFonts w:ascii="Arial" w:hAnsi="Arial" w:cs="Arial"/>
          <w:i/>
          <w:color w:val="00B050"/>
        </w:rPr>
        <w:t xml:space="preserve">ow databases </w:t>
      </w:r>
      <w:r w:rsidR="00A11292">
        <w:rPr>
          <w:rFonts w:ascii="Arial" w:hAnsi="Arial" w:cs="Arial"/>
          <w:i/>
          <w:color w:val="00B050"/>
        </w:rPr>
        <w:t xml:space="preserve">will be screened </w:t>
      </w:r>
      <w:r w:rsidRPr="0099085F">
        <w:rPr>
          <w:rFonts w:ascii="Arial" w:hAnsi="Arial" w:cs="Arial"/>
          <w:i/>
          <w:color w:val="00B050"/>
        </w:rPr>
        <w:t>for the appropriate records)</w:t>
      </w:r>
      <w:r w:rsidR="005E0E8F" w:rsidRPr="0099085F">
        <w:rPr>
          <w:rFonts w:ascii="Arial" w:hAnsi="Arial" w:cs="Arial"/>
          <w:i/>
          <w:color w:val="00B050"/>
        </w:rPr>
        <w:t>.</w:t>
      </w:r>
    </w:p>
    <w:p w14:paraId="4D170C03" w14:textId="77777777" w:rsidR="009D63CA" w:rsidRPr="00A11292" w:rsidRDefault="009D63CA" w:rsidP="002909AD">
      <w:pPr>
        <w:pStyle w:val="NormalIndent"/>
        <w:rPr>
          <w:rFonts w:eastAsia="SimSun" w:cs="Arial"/>
          <w:sz w:val="36"/>
          <w:szCs w:val="36"/>
          <w:lang w:eastAsia="en-GB"/>
        </w:rPr>
      </w:pPr>
    </w:p>
    <w:p w14:paraId="0834ADA7" w14:textId="1A28DDCB" w:rsidR="00647B89" w:rsidRPr="00BA1619" w:rsidRDefault="00647B89" w:rsidP="00BA1619">
      <w:pPr>
        <w:pStyle w:val="Heading2"/>
        <w:numPr>
          <w:ilvl w:val="1"/>
          <w:numId w:val="61"/>
        </w:numPr>
        <w:spacing w:before="0"/>
        <w:rPr>
          <w:rFonts w:ascii="Arial" w:hAnsi="Arial" w:cs="Arial"/>
          <w:color w:val="auto"/>
        </w:rPr>
      </w:pPr>
      <w:bookmarkStart w:id="536" w:name="_Toc182902474"/>
      <w:r w:rsidRPr="00BA1619">
        <w:rPr>
          <w:rFonts w:ascii="Arial" w:hAnsi="Arial" w:cs="Arial"/>
          <w:color w:val="auto"/>
        </w:rPr>
        <w:t xml:space="preserve">Data and/or </w:t>
      </w:r>
      <w:r w:rsidR="00A11292" w:rsidRPr="00BA1619">
        <w:rPr>
          <w:rFonts w:ascii="Arial" w:hAnsi="Arial" w:cs="Arial"/>
          <w:color w:val="auto"/>
        </w:rPr>
        <w:t>Sample C</w:t>
      </w:r>
      <w:r w:rsidRPr="00BA1619">
        <w:rPr>
          <w:rFonts w:ascii="Arial" w:hAnsi="Arial" w:cs="Arial"/>
          <w:color w:val="auto"/>
        </w:rPr>
        <w:t>ollection</w:t>
      </w:r>
      <w:bookmarkEnd w:id="536"/>
      <w:r w:rsidRPr="00BA1619">
        <w:rPr>
          <w:rFonts w:ascii="Arial" w:hAnsi="Arial" w:cs="Arial"/>
          <w:color w:val="auto"/>
        </w:rPr>
        <w:t xml:space="preserve"> </w:t>
      </w:r>
    </w:p>
    <w:p w14:paraId="099EFB54" w14:textId="4206FD98" w:rsidR="00647B89" w:rsidRPr="0099085F" w:rsidRDefault="00647B89" w:rsidP="002909AD">
      <w:pPr>
        <w:spacing w:line="360" w:lineRule="auto"/>
        <w:jc w:val="both"/>
        <w:rPr>
          <w:rFonts w:ascii="Arial" w:hAnsi="Arial" w:cs="Arial"/>
          <w:i/>
          <w:color w:val="00B050"/>
        </w:rPr>
      </w:pPr>
      <w:r w:rsidRPr="0099085F">
        <w:rPr>
          <w:rFonts w:ascii="Arial" w:hAnsi="Arial" w:cs="Arial"/>
          <w:i/>
          <w:color w:val="00B050"/>
        </w:rPr>
        <w:t>Arrangements for data collection and consent from data subjects; policy on</w:t>
      </w:r>
      <w:r w:rsidR="003D0CB8">
        <w:rPr>
          <w:rFonts w:ascii="Arial" w:hAnsi="Arial" w:cs="Arial"/>
          <w:i/>
          <w:color w:val="00B050"/>
        </w:rPr>
        <w:t xml:space="preserve"> </w:t>
      </w:r>
      <w:r w:rsidRPr="0099085F">
        <w:rPr>
          <w:rFonts w:ascii="Arial" w:hAnsi="Arial" w:cs="Arial"/>
          <w:i/>
          <w:color w:val="00B050"/>
        </w:rPr>
        <w:t>withdrawal of consent.</w:t>
      </w:r>
      <w:r w:rsidR="003D0CB8">
        <w:rPr>
          <w:rFonts w:ascii="Arial" w:hAnsi="Arial" w:cs="Arial"/>
          <w:i/>
          <w:color w:val="00B050"/>
        </w:rPr>
        <w:t xml:space="preserve"> </w:t>
      </w:r>
      <w:r w:rsidRPr="0099085F">
        <w:rPr>
          <w:rFonts w:ascii="Arial" w:hAnsi="Arial" w:cs="Arial"/>
          <w:i/>
          <w:color w:val="00B050"/>
        </w:rPr>
        <w:t>Describe all procedures and assessments in detail as applicable</w:t>
      </w:r>
      <w:r w:rsidR="003D0CB8">
        <w:rPr>
          <w:rFonts w:ascii="Arial" w:hAnsi="Arial" w:cs="Arial"/>
          <w:i/>
          <w:color w:val="00B050"/>
        </w:rPr>
        <w:t xml:space="preserve">. </w:t>
      </w:r>
      <w:r w:rsidRPr="0099085F">
        <w:rPr>
          <w:rFonts w:ascii="Arial" w:hAnsi="Arial" w:cs="Arial"/>
          <w:i/>
          <w:color w:val="00B050"/>
        </w:rPr>
        <w:t>Add visit numbers if appropriate. Schedule of data/tissue collection (per participant, per visit): example table template below. Delete if not applicable.</w:t>
      </w:r>
    </w:p>
    <w:p w14:paraId="331C7851" w14:textId="77777777" w:rsidR="00647B89" w:rsidRPr="0099085F" w:rsidRDefault="00647B89" w:rsidP="00647B89">
      <w:pPr>
        <w:pStyle w:val="NoSpacing"/>
        <w:rPr>
          <w:rFonts w:ascii="Arial" w:hAnsi="Arial" w:cs="Arial"/>
          <w:color w:val="00B050"/>
          <w:sz w:val="24"/>
        </w:rPr>
      </w:pPr>
    </w:p>
    <w:tbl>
      <w:tblPr>
        <w:tblW w:w="0" w:type="auto"/>
        <w:tblInd w:w="64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2154"/>
        <w:gridCol w:w="1275"/>
        <w:gridCol w:w="1276"/>
        <w:gridCol w:w="1276"/>
        <w:gridCol w:w="1276"/>
      </w:tblGrid>
      <w:tr w:rsidR="003603FF" w:rsidRPr="0099085F" w14:paraId="3C2477AA" w14:textId="77777777" w:rsidTr="00F77E4F">
        <w:trPr>
          <w:trHeight w:val="70"/>
        </w:trPr>
        <w:tc>
          <w:tcPr>
            <w:tcW w:w="2154" w:type="dxa"/>
            <w:shd w:val="clear" w:color="auto" w:fill="CCCCCC"/>
          </w:tcPr>
          <w:p w14:paraId="66409B1B" w14:textId="77777777" w:rsidR="00647B89" w:rsidRPr="0099085F" w:rsidRDefault="00647B89" w:rsidP="00F77E4F">
            <w:pPr>
              <w:spacing w:after="0" w:line="240" w:lineRule="auto"/>
              <w:rPr>
                <w:rFonts w:ascii="Arial" w:hAnsi="Arial" w:cs="Arial"/>
                <w:i/>
                <w:color w:val="00B050"/>
                <w:szCs w:val="20"/>
              </w:rPr>
            </w:pPr>
            <w:r w:rsidRPr="0099085F">
              <w:rPr>
                <w:rFonts w:ascii="Arial" w:hAnsi="Arial" w:cs="Arial"/>
                <w:i/>
                <w:color w:val="00B050"/>
                <w:szCs w:val="20"/>
              </w:rPr>
              <w:lastRenderedPageBreak/>
              <w:t xml:space="preserve">Data point </w:t>
            </w:r>
          </w:p>
        </w:tc>
        <w:tc>
          <w:tcPr>
            <w:tcW w:w="1275" w:type="dxa"/>
            <w:shd w:val="clear" w:color="auto" w:fill="CCCCCC"/>
          </w:tcPr>
          <w:p w14:paraId="578B5949"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CCCCCC"/>
          </w:tcPr>
          <w:p w14:paraId="17ED36BD"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CCCCCC"/>
          </w:tcPr>
          <w:p w14:paraId="0259B5C0"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CCCCCC"/>
          </w:tcPr>
          <w:p w14:paraId="469E25FF" w14:textId="77777777" w:rsidR="00647B89" w:rsidRPr="0099085F" w:rsidRDefault="00647B89" w:rsidP="00F77E4F">
            <w:pPr>
              <w:spacing w:after="0" w:line="240" w:lineRule="auto"/>
              <w:jc w:val="center"/>
              <w:rPr>
                <w:rFonts w:ascii="Arial" w:hAnsi="Arial" w:cs="Arial"/>
                <w:i/>
                <w:color w:val="00B050"/>
                <w:szCs w:val="20"/>
              </w:rPr>
            </w:pPr>
          </w:p>
        </w:tc>
      </w:tr>
      <w:tr w:rsidR="00647B89" w:rsidRPr="0099085F" w14:paraId="07FCB535" w14:textId="77777777" w:rsidTr="001E208F">
        <w:tc>
          <w:tcPr>
            <w:tcW w:w="2154" w:type="dxa"/>
            <w:shd w:val="clear" w:color="auto" w:fill="auto"/>
          </w:tcPr>
          <w:p w14:paraId="5E0F7EEF" w14:textId="77777777" w:rsidR="00647B89" w:rsidRPr="0099085F" w:rsidRDefault="00647B89" w:rsidP="00F77E4F">
            <w:pPr>
              <w:spacing w:after="0" w:line="240" w:lineRule="auto"/>
              <w:rPr>
                <w:rFonts w:ascii="Arial" w:hAnsi="Arial" w:cs="Arial"/>
                <w:i/>
                <w:color w:val="00B050"/>
                <w:szCs w:val="20"/>
              </w:rPr>
            </w:pPr>
            <w:r w:rsidRPr="0099085F">
              <w:rPr>
                <w:rFonts w:ascii="Arial" w:hAnsi="Arial" w:cs="Arial"/>
                <w:i/>
                <w:color w:val="00B050"/>
                <w:szCs w:val="20"/>
              </w:rPr>
              <w:t>Medical History</w:t>
            </w:r>
          </w:p>
        </w:tc>
        <w:tc>
          <w:tcPr>
            <w:tcW w:w="1275" w:type="dxa"/>
            <w:shd w:val="clear" w:color="auto" w:fill="auto"/>
          </w:tcPr>
          <w:p w14:paraId="13859049"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05FD04DC"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56B01236"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3BB7747D" w14:textId="77777777" w:rsidR="00647B89" w:rsidRPr="0099085F" w:rsidRDefault="00647B89" w:rsidP="00F77E4F">
            <w:pPr>
              <w:spacing w:after="0" w:line="240" w:lineRule="auto"/>
              <w:jc w:val="center"/>
              <w:rPr>
                <w:rFonts w:ascii="Arial" w:hAnsi="Arial" w:cs="Arial"/>
                <w:i/>
                <w:color w:val="00B050"/>
                <w:szCs w:val="20"/>
              </w:rPr>
            </w:pPr>
          </w:p>
        </w:tc>
      </w:tr>
      <w:tr w:rsidR="00647B89" w:rsidRPr="0099085F" w14:paraId="11E77707" w14:textId="77777777" w:rsidTr="001E208F">
        <w:tc>
          <w:tcPr>
            <w:tcW w:w="2154" w:type="dxa"/>
            <w:shd w:val="clear" w:color="auto" w:fill="auto"/>
          </w:tcPr>
          <w:p w14:paraId="04C064E9" w14:textId="77777777" w:rsidR="00647B89" w:rsidRPr="0099085F" w:rsidRDefault="00647B89" w:rsidP="00F77E4F">
            <w:pPr>
              <w:spacing w:after="0" w:line="240" w:lineRule="auto"/>
              <w:rPr>
                <w:rFonts w:ascii="Arial" w:hAnsi="Arial" w:cs="Arial"/>
                <w:i/>
                <w:color w:val="00B050"/>
                <w:szCs w:val="20"/>
              </w:rPr>
            </w:pPr>
            <w:r w:rsidRPr="0099085F">
              <w:rPr>
                <w:rFonts w:ascii="Arial" w:hAnsi="Arial" w:cs="Arial"/>
                <w:i/>
                <w:color w:val="00B050"/>
                <w:szCs w:val="20"/>
              </w:rPr>
              <w:t>Questionnaire</w:t>
            </w:r>
          </w:p>
        </w:tc>
        <w:tc>
          <w:tcPr>
            <w:tcW w:w="1275" w:type="dxa"/>
            <w:shd w:val="clear" w:color="auto" w:fill="auto"/>
          </w:tcPr>
          <w:p w14:paraId="63EBEA07"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6C7DEEE6"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3642DE06"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3E4C5862" w14:textId="77777777" w:rsidR="00647B89" w:rsidRPr="0099085F" w:rsidRDefault="00647B89" w:rsidP="00F77E4F">
            <w:pPr>
              <w:spacing w:after="0" w:line="240" w:lineRule="auto"/>
              <w:jc w:val="center"/>
              <w:rPr>
                <w:rFonts w:ascii="Arial" w:hAnsi="Arial" w:cs="Arial"/>
                <w:i/>
                <w:color w:val="00B050"/>
                <w:szCs w:val="20"/>
              </w:rPr>
            </w:pPr>
          </w:p>
        </w:tc>
      </w:tr>
      <w:tr w:rsidR="00647B89" w:rsidRPr="0099085F" w14:paraId="02A3C739" w14:textId="77777777" w:rsidTr="001E208F">
        <w:tc>
          <w:tcPr>
            <w:tcW w:w="2154" w:type="dxa"/>
            <w:shd w:val="clear" w:color="auto" w:fill="auto"/>
          </w:tcPr>
          <w:p w14:paraId="77CE0FB2" w14:textId="77777777" w:rsidR="00647B89" w:rsidRPr="0099085F" w:rsidRDefault="00647B89" w:rsidP="00F77E4F">
            <w:pPr>
              <w:spacing w:after="0" w:line="240" w:lineRule="auto"/>
              <w:rPr>
                <w:rFonts w:ascii="Arial" w:hAnsi="Arial" w:cs="Arial"/>
                <w:i/>
                <w:color w:val="00B050"/>
                <w:szCs w:val="20"/>
              </w:rPr>
            </w:pPr>
            <w:r w:rsidRPr="0099085F">
              <w:rPr>
                <w:rFonts w:ascii="Arial" w:hAnsi="Arial" w:cs="Arial"/>
                <w:i/>
                <w:color w:val="00B050"/>
                <w:szCs w:val="20"/>
              </w:rPr>
              <w:t xml:space="preserve">Interview </w:t>
            </w:r>
          </w:p>
        </w:tc>
        <w:tc>
          <w:tcPr>
            <w:tcW w:w="1275" w:type="dxa"/>
            <w:shd w:val="clear" w:color="auto" w:fill="auto"/>
          </w:tcPr>
          <w:p w14:paraId="373D1CCC"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3E867EC6"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48BA4267"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2C924668" w14:textId="77777777" w:rsidR="00647B89" w:rsidRPr="0099085F" w:rsidRDefault="00647B89" w:rsidP="00F77E4F">
            <w:pPr>
              <w:spacing w:after="0" w:line="240" w:lineRule="auto"/>
              <w:jc w:val="center"/>
              <w:rPr>
                <w:rFonts w:ascii="Arial" w:hAnsi="Arial" w:cs="Arial"/>
                <w:i/>
                <w:color w:val="00B050"/>
                <w:szCs w:val="20"/>
              </w:rPr>
            </w:pPr>
          </w:p>
        </w:tc>
      </w:tr>
      <w:tr w:rsidR="00647B89" w:rsidRPr="0099085F" w14:paraId="1CC79CD8" w14:textId="77777777" w:rsidTr="001E208F">
        <w:tc>
          <w:tcPr>
            <w:tcW w:w="2154" w:type="dxa"/>
            <w:shd w:val="clear" w:color="auto" w:fill="auto"/>
          </w:tcPr>
          <w:p w14:paraId="601E751A" w14:textId="77777777" w:rsidR="00647B89" w:rsidRPr="0099085F" w:rsidRDefault="00647B89" w:rsidP="00F77E4F">
            <w:pPr>
              <w:spacing w:after="0" w:line="240" w:lineRule="auto"/>
              <w:rPr>
                <w:rFonts w:ascii="Arial" w:hAnsi="Arial" w:cs="Arial"/>
                <w:i/>
                <w:color w:val="00B050"/>
                <w:szCs w:val="20"/>
              </w:rPr>
            </w:pPr>
          </w:p>
        </w:tc>
        <w:tc>
          <w:tcPr>
            <w:tcW w:w="1275" w:type="dxa"/>
            <w:shd w:val="clear" w:color="auto" w:fill="auto"/>
          </w:tcPr>
          <w:p w14:paraId="0B7F4469"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2C703215"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673E2379" w14:textId="77777777" w:rsidR="00647B89" w:rsidRPr="0099085F" w:rsidRDefault="00647B89" w:rsidP="00F77E4F">
            <w:pPr>
              <w:spacing w:after="0" w:line="240" w:lineRule="auto"/>
              <w:jc w:val="center"/>
              <w:rPr>
                <w:rFonts w:ascii="Arial" w:hAnsi="Arial" w:cs="Arial"/>
                <w:i/>
                <w:color w:val="00B050"/>
                <w:szCs w:val="20"/>
              </w:rPr>
            </w:pPr>
          </w:p>
        </w:tc>
        <w:tc>
          <w:tcPr>
            <w:tcW w:w="1276" w:type="dxa"/>
            <w:shd w:val="clear" w:color="auto" w:fill="auto"/>
          </w:tcPr>
          <w:p w14:paraId="55E3BC9C" w14:textId="77777777" w:rsidR="00647B89" w:rsidRPr="0099085F" w:rsidRDefault="00647B89" w:rsidP="00F77E4F">
            <w:pPr>
              <w:spacing w:after="0" w:line="240" w:lineRule="auto"/>
              <w:jc w:val="center"/>
              <w:rPr>
                <w:rFonts w:ascii="Arial" w:hAnsi="Arial" w:cs="Arial"/>
                <w:i/>
                <w:color w:val="00B050"/>
                <w:szCs w:val="20"/>
              </w:rPr>
            </w:pPr>
          </w:p>
        </w:tc>
      </w:tr>
    </w:tbl>
    <w:p w14:paraId="30D8BAB9" w14:textId="77777777" w:rsidR="00647B89" w:rsidRPr="0099085F" w:rsidRDefault="00647B89" w:rsidP="00647B89">
      <w:pPr>
        <w:pStyle w:val="NoSpacing"/>
        <w:rPr>
          <w:rFonts w:ascii="Arial" w:hAnsi="Arial" w:cs="Arial"/>
          <w:color w:val="00B050"/>
          <w:sz w:val="24"/>
        </w:rPr>
      </w:pPr>
    </w:p>
    <w:p w14:paraId="05802427" w14:textId="77777777" w:rsidR="00647B89" w:rsidRPr="0099085F" w:rsidRDefault="00647B89" w:rsidP="002909AD">
      <w:pPr>
        <w:pStyle w:val="NormalIndent"/>
        <w:ind w:left="0"/>
        <w:rPr>
          <w:rFonts w:cs="Arial"/>
          <w:i/>
          <w:color w:val="00B050"/>
          <w:sz w:val="22"/>
          <w:szCs w:val="22"/>
        </w:rPr>
      </w:pPr>
    </w:p>
    <w:p w14:paraId="7FEF9266" w14:textId="40470BE0" w:rsidR="00647B89" w:rsidRPr="0099085F" w:rsidRDefault="00647B89" w:rsidP="002909AD">
      <w:pPr>
        <w:pStyle w:val="NormalIndent"/>
        <w:ind w:left="0"/>
        <w:rPr>
          <w:rFonts w:cs="Arial"/>
          <w:i/>
          <w:sz w:val="22"/>
          <w:szCs w:val="22"/>
        </w:rPr>
      </w:pPr>
      <w:r w:rsidRPr="0099085F">
        <w:rPr>
          <w:rFonts w:cs="Arial"/>
          <w:i/>
          <w:color w:val="00B050"/>
          <w:sz w:val="22"/>
          <w:szCs w:val="22"/>
        </w:rPr>
        <w:t>Add schedule of procedures as an appendix if appropriate. Describe the data associated with the samples to be collected. Include a list of all data points to be collected.</w:t>
      </w:r>
    </w:p>
    <w:p w14:paraId="24D04912" w14:textId="77777777" w:rsidR="00647B89" w:rsidRPr="00A11292" w:rsidRDefault="00647B89" w:rsidP="002909AD">
      <w:pPr>
        <w:pStyle w:val="NormalIndent"/>
        <w:rPr>
          <w:rFonts w:eastAsia="SimSun" w:cs="Arial"/>
          <w:sz w:val="32"/>
          <w:szCs w:val="32"/>
          <w:lang w:eastAsia="en-GB"/>
        </w:rPr>
      </w:pPr>
    </w:p>
    <w:p w14:paraId="658FEE4F" w14:textId="5278A8D5" w:rsidR="009D63CA" w:rsidRPr="00BA1619" w:rsidRDefault="009D63CA" w:rsidP="00BA1619">
      <w:pPr>
        <w:pStyle w:val="Heading2"/>
        <w:numPr>
          <w:ilvl w:val="1"/>
          <w:numId w:val="61"/>
        </w:numPr>
        <w:spacing w:before="0"/>
        <w:rPr>
          <w:rFonts w:ascii="Arial" w:hAnsi="Arial" w:cs="Arial"/>
          <w:color w:val="auto"/>
        </w:rPr>
      </w:pPr>
      <w:bookmarkStart w:id="537" w:name="_Toc182902475"/>
      <w:r w:rsidRPr="00BA1619">
        <w:rPr>
          <w:rFonts w:ascii="Arial" w:hAnsi="Arial" w:cs="Arial"/>
          <w:color w:val="auto"/>
        </w:rPr>
        <w:t>Management of RTB/</w:t>
      </w:r>
      <w:r w:rsidR="00EF70A5" w:rsidRPr="00BA1619">
        <w:rPr>
          <w:rFonts w:ascii="Arial" w:hAnsi="Arial" w:cs="Arial"/>
          <w:color w:val="auto"/>
        </w:rPr>
        <w:t>RD</w:t>
      </w:r>
      <w:bookmarkEnd w:id="537"/>
      <w:r w:rsidRPr="00BA1619">
        <w:rPr>
          <w:rFonts w:ascii="Arial" w:hAnsi="Arial" w:cs="Arial"/>
          <w:color w:val="auto"/>
        </w:rPr>
        <w:t xml:space="preserve"> </w:t>
      </w:r>
    </w:p>
    <w:p w14:paraId="5DB6446F" w14:textId="77777777" w:rsidR="009D63CA" w:rsidRPr="00DC78B6" w:rsidRDefault="009D63CA" w:rsidP="002909AD">
      <w:pPr>
        <w:spacing w:line="360" w:lineRule="auto"/>
        <w:jc w:val="both"/>
        <w:rPr>
          <w:rFonts w:ascii="Arial" w:hAnsi="Arial" w:cs="Arial"/>
          <w:i/>
        </w:rPr>
      </w:pPr>
    </w:p>
    <w:p w14:paraId="346C3A34" w14:textId="7E43E883" w:rsidR="009D63CA" w:rsidRPr="0099085F" w:rsidRDefault="009D63CA" w:rsidP="002909AD">
      <w:pPr>
        <w:spacing w:line="360" w:lineRule="auto"/>
        <w:jc w:val="both"/>
        <w:rPr>
          <w:rFonts w:ascii="Arial" w:hAnsi="Arial" w:cs="Arial"/>
          <w:i/>
          <w:color w:val="00B050"/>
        </w:rPr>
      </w:pPr>
      <w:r w:rsidRPr="00DC78B6">
        <w:rPr>
          <w:rFonts w:ascii="Arial" w:hAnsi="Arial" w:cs="Arial"/>
          <w:i/>
          <w:color w:val="00B050"/>
          <w:lang w:val="en-US"/>
        </w:rPr>
        <w:t>Describe the overall policy of the RTB/</w:t>
      </w:r>
      <w:r w:rsidR="00EF70A5" w:rsidRPr="00E7767B">
        <w:rPr>
          <w:rFonts w:ascii="Arial" w:hAnsi="Arial" w:cs="Arial"/>
          <w:i/>
          <w:color w:val="00B050"/>
          <w:lang w:val="en-US"/>
        </w:rPr>
        <w:t>RD</w:t>
      </w:r>
      <w:r w:rsidRPr="0099085F">
        <w:rPr>
          <w:rFonts w:ascii="Arial" w:hAnsi="Arial" w:cs="Arial"/>
          <w:i/>
          <w:color w:val="00B050"/>
          <w:lang w:val="en-US"/>
        </w:rPr>
        <w:t xml:space="preserve"> for use of the samples or data, including release to other researchers or research </w:t>
      </w:r>
      <w:r w:rsidRPr="0099085F">
        <w:rPr>
          <w:rFonts w:ascii="Arial" w:hAnsi="Arial" w:cs="Arial"/>
          <w:i/>
          <w:color w:val="00B050"/>
        </w:rPr>
        <w:t>organisations (including those</w:t>
      </w:r>
      <w:r w:rsidR="002F61A2" w:rsidRPr="0099085F">
        <w:rPr>
          <w:rFonts w:ascii="Arial" w:hAnsi="Arial" w:cs="Arial"/>
          <w:i/>
          <w:color w:val="00B050"/>
        </w:rPr>
        <w:t xml:space="preserve"> inside and</w:t>
      </w:r>
      <w:r w:rsidRPr="0099085F">
        <w:rPr>
          <w:rFonts w:ascii="Arial" w:hAnsi="Arial" w:cs="Arial"/>
          <w:i/>
          <w:color w:val="00B050"/>
        </w:rPr>
        <w:t xml:space="preserve"> outside the UK</w:t>
      </w:r>
      <w:r w:rsidR="002F61A2" w:rsidRPr="0099085F">
        <w:rPr>
          <w:rFonts w:ascii="Arial" w:hAnsi="Arial" w:cs="Arial"/>
          <w:i/>
          <w:color w:val="00B050"/>
        </w:rPr>
        <w:t>, EU, EEA area and worldwide</w:t>
      </w:r>
      <w:r w:rsidRPr="0099085F">
        <w:rPr>
          <w:rFonts w:ascii="Arial" w:hAnsi="Arial" w:cs="Arial"/>
          <w:i/>
          <w:color w:val="00B050"/>
        </w:rPr>
        <w:t xml:space="preserve">). If </w:t>
      </w:r>
      <w:r w:rsidR="00926A27">
        <w:rPr>
          <w:rFonts w:ascii="Arial" w:hAnsi="Arial" w:cs="Arial"/>
          <w:i/>
          <w:color w:val="00B050"/>
        </w:rPr>
        <w:t>suitable,</w:t>
      </w:r>
      <w:r w:rsidRPr="0099085F">
        <w:rPr>
          <w:rFonts w:ascii="Arial" w:hAnsi="Arial" w:cs="Arial"/>
          <w:i/>
          <w:color w:val="00B050"/>
        </w:rPr>
        <w:t xml:space="preserve"> a separate document may be created outlining the RTB/</w:t>
      </w:r>
      <w:r w:rsidR="002F61A2" w:rsidRPr="0099085F">
        <w:rPr>
          <w:rFonts w:ascii="Arial" w:hAnsi="Arial" w:cs="Arial"/>
          <w:i/>
          <w:color w:val="00B050"/>
        </w:rPr>
        <w:t>RD</w:t>
      </w:r>
      <w:r w:rsidRPr="0099085F">
        <w:rPr>
          <w:rFonts w:ascii="Arial" w:hAnsi="Arial" w:cs="Arial"/>
          <w:i/>
          <w:color w:val="00B050"/>
        </w:rPr>
        <w:t xml:space="preserve"> release policy</w:t>
      </w:r>
      <w:r w:rsidR="002F61A2" w:rsidRPr="0099085F">
        <w:rPr>
          <w:rFonts w:ascii="Arial" w:hAnsi="Arial" w:cs="Arial"/>
          <w:i/>
          <w:color w:val="00B050"/>
        </w:rPr>
        <w:t xml:space="preserve">, </w:t>
      </w:r>
      <w:r w:rsidRPr="0099085F">
        <w:rPr>
          <w:rFonts w:ascii="Arial" w:hAnsi="Arial" w:cs="Arial"/>
          <w:i/>
          <w:color w:val="00B050"/>
        </w:rPr>
        <w:t>management</w:t>
      </w:r>
      <w:r w:rsidR="002F61A2" w:rsidRPr="0099085F">
        <w:rPr>
          <w:rFonts w:ascii="Arial" w:hAnsi="Arial" w:cs="Arial"/>
          <w:i/>
          <w:color w:val="00B050"/>
        </w:rPr>
        <w:t xml:space="preserve"> and </w:t>
      </w:r>
      <w:r w:rsidRPr="0099085F">
        <w:rPr>
          <w:rFonts w:ascii="Arial" w:hAnsi="Arial" w:cs="Arial"/>
          <w:i/>
          <w:color w:val="00B050"/>
        </w:rPr>
        <w:t xml:space="preserve">oversight. </w:t>
      </w:r>
    </w:p>
    <w:p w14:paraId="3701BB9A" w14:textId="77777777" w:rsidR="009D63CA" w:rsidRPr="0099085F" w:rsidRDefault="009D63CA" w:rsidP="002909AD">
      <w:pPr>
        <w:spacing w:line="360" w:lineRule="auto"/>
        <w:jc w:val="both"/>
        <w:rPr>
          <w:rFonts w:ascii="Arial" w:hAnsi="Arial" w:cs="Arial"/>
          <w:i/>
          <w:color w:val="00B050"/>
        </w:rPr>
      </w:pPr>
      <w:r w:rsidRPr="0099085F">
        <w:rPr>
          <w:rFonts w:ascii="Arial" w:hAnsi="Arial" w:cs="Arial"/>
          <w:i/>
          <w:color w:val="00B050"/>
        </w:rPr>
        <w:t xml:space="preserve">Describe the </w:t>
      </w:r>
      <w:r w:rsidR="002F61A2" w:rsidRPr="0099085F">
        <w:rPr>
          <w:rFonts w:ascii="Arial" w:hAnsi="Arial" w:cs="Arial"/>
          <w:i/>
          <w:color w:val="00B050"/>
        </w:rPr>
        <w:t>p</w:t>
      </w:r>
      <w:r w:rsidRPr="0099085F">
        <w:rPr>
          <w:rFonts w:ascii="Arial" w:hAnsi="Arial" w:cs="Arial"/>
          <w:i/>
          <w:color w:val="00B050"/>
        </w:rPr>
        <w:t>rocesses for effective de-identification of data extracts prior to release to external researchers</w:t>
      </w:r>
      <w:r w:rsidR="00F86B30" w:rsidRPr="0099085F">
        <w:rPr>
          <w:rFonts w:ascii="Arial" w:hAnsi="Arial" w:cs="Arial"/>
          <w:i/>
          <w:color w:val="00B050"/>
        </w:rPr>
        <w:t>. Explain the format in which data will be transferred and provided.</w:t>
      </w:r>
    </w:p>
    <w:p w14:paraId="5886CD33" w14:textId="22D3A777" w:rsidR="009D63CA" w:rsidRPr="0099085F" w:rsidRDefault="009D63CA" w:rsidP="002909AD">
      <w:pPr>
        <w:spacing w:line="360" w:lineRule="auto"/>
        <w:jc w:val="both"/>
        <w:rPr>
          <w:rFonts w:ascii="Arial" w:hAnsi="Arial" w:cs="Arial"/>
          <w:i/>
          <w:color w:val="00B050"/>
        </w:rPr>
      </w:pPr>
      <w:r w:rsidRPr="0099085F">
        <w:rPr>
          <w:rFonts w:ascii="Arial" w:hAnsi="Arial" w:cs="Arial"/>
          <w:i/>
          <w:color w:val="00B050"/>
        </w:rPr>
        <w:t xml:space="preserve">Describe the </w:t>
      </w:r>
      <w:r w:rsidR="002F61A2" w:rsidRPr="0099085F">
        <w:rPr>
          <w:rFonts w:ascii="Arial" w:hAnsi="Arial" w:cs="Arial"/>
          <w:i/>
          <w:color w:val="00B050"/>
        </w:rPr>
        <w:t>c</w:t>
      </w:r>
      <w:r w:rsidRPr="0099085F">
        <w:rPr>
          <w:rFonts w:ascii="Arial" w:hAnsi="Arial" w:cs="Arial"/>
          <w:i/>
          <w:color w:val="00B050"/>
        </w:rPr>
        <w:t xml:space="preserve">onditions of data sharing agreements with external researchers, in particular no attempt to re-identify data subjects through linkage with other databases and no onward disclosure to third parties. </w:t>
      </w:r>
    </w:p>
    <w:p w14:paraId="467AF797" w14:textId="77777777" w:rsidR="0043452F" w:rsidRPr="0099085F" w:rsidRDefault="0043452F" w:rsidP="002909AD">
      <w:pPr>
        <w:spacing w:line="360" w:lineRule="auto"/>
        <w:jc w:val="both"/>
        <w:rPr>
          <w:rFonts w:ascii="Arial" w:hAnsi="Arial" w:cs="Arial"/>
          <w:i/>
          <w:color w:val="00B050"/>
        </w:rPr>
      </w:pPr>
      <w:r w:rsidRPr="0099085F">
        <w:rPr>
          <w:rFonts w:ascii="Arial" w:hAnsi="Arial" w:cs="Arial"/>
          <w:i/>
          <w:color w:val="00B050"/>
        </w:rPr>
        <w:t>Describe the scope of the RTB/RD including what analyses are, and those that are not, considered to fall under the RTB/RD’s REC approval (if applied for) rather than needing to seek a separate REC favourable opinion.</w:t>
      </w:r>
    </w:p>
    <w:p w14:paraId="7679426E" w14:textId="258A790D" w:rsidR="00F52236" w:rsidRDefault="009065F6" w:rsidP="009065F6">
      <w:pPr>
        <w:pStyle w:val="NoSpacing"/>
        <w:spacing w:after="160" w:line="360" w:lineRule="auto"/>
        <w:jc w:val="both"/>
        <w:rPr>
          <w:rFonts w:ascii="Arial" w:hAnsi="Arial" w:cs="Arial"/>
          <w:i/>
          <w:color w:val="00B050"/>
        </w:rPr>
      </w:pPr>
      <w:r>
        <w:rPr>
          <w:rFonts w:ascii="Arial" w:hAnsi="Arial" w:cs="Arial"/>
          <w:i/>
          <w:color w:val="00B050"/>
        </w:rPr>
        <w:t>Read and refer to the applicable Barts Health and/or Queen Mary Information Security Policies, Data Protection Policy and relevant procedures.</w:t>
      </w:r>
    </w:p>
    <w:p w14:paraId="5985848A" w14:textId="77777777" w:rsidR="009065F6" w:rsidRDefault="009065F6" w:rsidP="00EF70A5">
      <w:pPr>
        <w:pStyle w:val="NoSpacing"/>
        <w:ind w:left="567"/>
        <w:rPr>
          <w:rFonts w:ascii="Arial" w:hAnsi="Arial" w:cs="Arial"/>
          <w:i/>
        </w:rPr>
      </w:pPr>
    </w:p>
    <w:p w14:paraId="24F6695A" w14:textId="534F3846" w:rsidR="00ED25DD" w:rsidRPr="00BA1619" w:rsidRDefault="00ED25DD" w:rsidP="00BA1619">
      <w:pPr>
        <w:pStyle w:val="Heading2"/>
        <w:numPr>
          <w:ilvl w:val="1"/>
          <w:numId w:val="61"/>
        </w:numPr>
        <w:spacing w:before="0"/>
        <w:rPr>
          <w:rFonts w:ascii="Arial" w:hAnsi="Arial" w:cs="Arial"/>
          <w:color w:val="auto"/>
        </w:rPr>
      </w:pPr>
      <w:bookmarkStart w:id="538" w:name="_Toc182902476"/>
      <w:r w:rsidRPr="00BA1619">
        <w:rPr>
          <w:rFonts w:ascii="Arial" w:hAnsi="Arial" w:cs="Arial"/>
          <w:color w:val="auto"/>
        </w:rPr>
        <w:t>Access to RTB/RD</w:t>
      </w:r>
      <w:bookmarkEnd w:id="538"/>
    </w:p>
    <w:p w14:paraId="1C34710C" w14:textId="77777777" w:rsidR="00ED25DD" w:rsidRDefault="00ED25DD" w:rsidP="00EF70A5">
      <w:pPr>
        <w:pStyle w:val="NoSpacing"/>
        <w:ind w:left="567"/>
        <w:rPr>
          <w:rFonts w:ascii="Arial" w:hAnsi="Arial" w:cs="Arial"/>
          <w:i/>
        </w:rPr>
      </w:pPr>
    </w:p>
    <w:p w14:paraId="22E19A8D" w14:textId="77777777" w:rsidR="00ED25DD" w:rsidRPr="002909AD" w:rsidRDefault="00ED25DD" w:rsidP="00EF70A5">
      <w:pPr>
        <w:pStyle w:val="NoSpacing"/>
        <w:ind w:left="567"/>
        <w:rPr>
          <w:rFonts w:ascii="Arial" w:hAnsi="Arial" w:cs="Arial"/>
          <w:i/>
          <w:color w:val="00B050"/>
        </w:rPr>
      </w:pPr>
    </w:p>
    <w:p w14:paraId="43F2C7BF" w14:textId="6686FE69" w:rsidR="00ED25DD" w:rsidRPr="002909AD" w:rsidRDefault="00ED25DD" w:rsidP="002909AD">
      <w:pPr>
        <w:pStyle w:val="NoSpacing"/>
        <w:spacing w:line="360" w:lineRule="auto"/>
        <w:jc w:val="both"/>
        <w:rPr>
          <w:rFonts w:ascii="Arial" w:hAnsi="Arial" w:cs="Arial"/>
          <w:i/>
          <w:color w:val="00B050"/>
        </w:rPr>
      </w:pPr>
      <w:r>
        <w:rPr>
          <w:rFonts w:ascii="Arial" w:hAnsi="Arial" w:cs="Arial"/>
          <w:i/>
          <w:color w:val="00B050"/>
        </w:rPr>
        <w:t>Use this section to d</w:t>
      </w:r>
      <w:r w:rsidRPr="002909AD">
        <w:rPr>
          <w:rFonts w:ascii="Arial" w:hAnsi="Arial" w:cs="Arial"/>
          <w:i/>
          <w:color w:val="00B050"/>
        </w:rPr>
        <w:t>escr</w:t>
      </w:r>
      <w:r>
        <w:rPr>
          <w:rFonts w:ascii="Arial" w:hAnsi="Arial" w:cs="Arial"/>
          <w:i/>
          <w:color w:val="00B050"/>
        </w:rPr>
        <w:t xml:space="preserve">ibe in detail all arrangements regarding </w:t>
      </w:r>
      <w:r w:rsidR="009065F6">
        <w:rPr>
          <w:rFonts w:ascii="Arial" w:hAnsi="Arial" w:cs="Arial"/>
          <w:i/>
          <w:color w:val="00B050"/>
        </w:rPr>
        <w:t xml:space="preserve">internal and </w:t>
      </w:r>
      <w:r>
        <w:rPr>
          <w:rFonts w:ascii="Arial" w:hAnsi="Arial" w:cs="Arial"/>
          <w:i/>
          <w:color w:val="00B050"/>
        </w:rPr>
        <w:t>external researcher access to the tissue stored in the RTB or data stored in the RD.</w:t>
      </w:r>
    </w:p>
    <w:p w14:paraId="53E5D0E3" w14:textId="77777777" w:rsidR="00ED25DD" w:rsidRPr="000F3321" w:rsidRDefault="00ED25DD" w:rsidP="002909AD">
      <w:pPr>
        <w:pStyle w:val="NoSpacing"/>
        <w:spacing w:line="360" w:lineRule="auto"/>
        <w:ind w:left="567"/>
        <w:jc w:val="both"/>
        <w:rPr>
          <w:rFonts w:ascii="Arial" w:hAnsi="Arial" w:cs="Arial"/>
          <w:i/>
        </w:rPr>
      </w:pPr>
    </w:p>
    <w:p w14:paraId="328B80E3" w14:textId="77777777" w:rsidR="00ED25DD" w:rsidRPr="002909AD" w:rsidRDefault="00ED25DD" w:rsidP="003603FF">
      <w:pPr>
        <w:pStyle w:val="CommentText"/>
        <w:numPr>
          <w:ilvl w:val="0"/>
          <w:numId w:val="63"/>
        </w:numPr>
        <w:spacing w:line="360" w:lineRule="auto"/>
        <w:jc w:val="both"/>
        <w:rPr>
          <w:rFonts w:ascii="Arial" w:hAnsi="Arial" w:cs="Arial"/>
          <w:i/>
          <w:color w:val="00B050"/>
          <w:sz w:val="22"/>
          <w:szCs w:val="22"/>
        </w:rPr>
      </w:pPr>
      <w:r>
        <w:rPr>
          <w:rFonts w:ascii="Arial" w:hAnsi="Arial" w:cs="Arial"/>
          <w:i/>
          <w:color w:val="00B050"/>
          <w:sz w:val="22"/>
          <w:szCs w:val="22"/>
        </w:rPr>
        <w:lastRenderedPageBreak/>
        <w:t>E</w:t>
      </w:r>
      <w:r w:rsidRPr="000F3321">
        <w:rPr>
          <w:rFonts w:ascii="Arial" w:hAnsi="Arial" w:cs="Arial"/>
          <w:i/>
          <w:color w:val="00B050"/>
          <w:sz w:val="22"/>
          <w:szCs w:val="22"/>
        </w:rPr>
        <w:t>ligibility criteria for individuals</w:t>
      </w:r>
      <w:r w:rsidR="00B82AF2">
        <w:rPr>
          <w:rFonts w:ascii="Arial" w:hAnsi="Arial" w:cs="Arial"/>
          <w:i/>
          <w:color w:val="00B050"/>
          <w:sz w:val="22"/>
          <w:szCs w:val="22"/>
        </w:rPr>
        <w:t xml:space="preserve">, </w:t>
      </w:r>
      <w:r w:rsidRPr="000F3321">
        <w:rPr>
          <w:rFonts w:ascii="Arial" w:hAnsi="Arial" w:cs="Arial"/>
          <w:i/>
          <w:color w:val="00B050"/>
          <w:sz w:val="22"/>
          <w:szCs w:val="22"/>
        </w:rPr>
        <w:t>organisation</w:t>
      </w:r>
      <w:r w:rsidR="00B82AF2">
        <w:rPr>
          <w:rFonts w:ascii="Arial" w:hAnsi="Arial" w:cs="Arial"/>
          <w:i/>
          <w:color w:val="00B050"/>
          <w:sz w:val="22"/>
          <w:szCs w:val="22"/>
        </w:rPr>
        <w:t>s and studies</w:t>
      </w:r>
      <w:r w:rsidRPr="009336DB">
        <w:rPr>
          <w:rFonts w:ascii="Arial" w:hAnsi="Arial" w:cs="Arial"/>
          <w:i/>
          <w:color w:val="00B050"/>
          <w:sz w:val="22"/>
          <w:szCs w:val="22"/>
        </w:rPr>
        <w:t xml:space="preserve"> </w:t>
      </w:r>
      <w:r w:rsidR="00B82AF2">
        <w:rPr>
          <w:rFonts w:ascii="Arial" w:hAnsi="Arial" w:cs="Arial"/>
          <w:i/>
          <w:color w:val="00B050"/>
          <w:sz w:val="22"/>
          <w:szCs w:val="22"/>
        </w:rPr>
        <w:t>that</w:t>
      </w:r>
      <w:r w:rsidRPr="009336DB">
        <w:rPr>
          <w:rFonts w:ascii="Arial" w:hAnsi="Arial" w:cs="Arial"/>
          <w:i/>
          <w:color w:val="00B050"/>
          <w:sz w:val="22"/>
          <w:szCs w:val="22"/>
        </w:rPr>
        <w:t xml:space="preserve"> request samples / data</w:t>
      </w:r>
    </w:p>
    <w:p w14:paraId="2CDC57F0" w14:textId="77777777" w:rsidR="00ED25DD" w:rsidRPr="002909AD" w:rsidRDefault="00B82AF2" w:rsidP="00F8151C">
      <w:pPr>
        <w:pStyle w:val="CommentText"/>
        <w:numPr>
          <w:ilvl w:val="0"/>
          <w:numId w:val="63"/>
        </w:numPr>
        <w:spacing w:line="360" w:lineRule="auto"/>
        <w:jc w:val="both"/>
        <w:rPr>
          <w:rFonts w:ascii="Arial" w:hAnsi="Arial" w:cs="Arial"/>
          <w:i/>
          <w:color w:val="00B050"/>
          <w:sz w:val="22"/>
          <w:szCs w:val="22"/>
        </w:rPr>
      </w:pPr>
      <w:r>
        <w:rPr>
          <w:rFonts w:ascii="Arial" w:hAnsi="Arial" w:cs="Arial"/>
          <w:i/>
          <w:color w:val="00B050"/>
          <w:sz w:val="22"/>
          <w:szCs w:val="22"/>
        </w:rPr>
        <w:t xml:space="preserve">Outline the process for submitting a </w:t>
      </w:r>
      <w:r w:rsidR="00ED25DD" w:rsidRPr="002909AD">
        <w:rPr>
          <w:rFonts w:ascii="Arial" w:hAnsi="Arial" w:cs="Arial"/>
          <w:i/>
          <w:color w:val="00B050"/>
          <w:sz w:val="22"/>
          <w:szCs w:val="22"/>
        </w:rPr>
        <w:t>request</w:t>
      </w:r>
      <w:r>
        <w:rPr>
          <w:rFonts w:ascii="Arial" w:hAnsi="Arial" w:cs="Arial"/>
          <w:i/>
          <w:color w:val="00B050"/>
          <w:sz w:val="22"/>
          <w:szCs w:val="22"/>
        </w:rPr>
        <w:t xml:space="preserve"> for access</w:t>
      </w:r>
      <w:r w:rsidR="00ED25DD" w:rsidRPr="002909AD">
        <w:rPr>
          <w:rFonts w:ascii="Arial" w:hAnsi="Arial" w:cs="Arial"/>
          <w:i/>
          <w:color w:val="00B050"/>
          <w:sz w:val="22"/>
          <w:szCs w:val="22"/>
        </w:rPr>
        <w:t>.</w:t>
      </w:r>
    </w:p>
    <w:p w14:paraId="1C265301" w14:textId="77777777" w:rsidR="00ED25DD" w:rsidRPr="002909AD" w:rsidRDefault="00B82AF2">
      <w:pPr>
        <w:pStyle w:val="CommentText"/>
        <w:numPr>
          <w:ilvl w:val="0"/>
          <w:numId w:val="63"/>
        </w:numPr>
        <w:spacing w:line="360" w:lineRule="auto"/>
        <w:jc w:val="both"/>
        <w:rPr>
          <w:rFonts w:ascii="Arial" w:hAnsi="Arial" w:cs="Arial"/>
          <w:i/>
          <w:color w:val="00B050"/>
          <w:sz w:val="22"/>
          <w:szCs w:val="22"/>
        </w:rPr>
      </w:pPr>
      <w:r>
        <w:rPr>
          <w:rFonts w:ascii="Arial" w:hAnsi="Arial" w:cs="Arial"/>
          <w:i/>
          <w:color w:val="00B050"/>
          <w:sz w:val="22"/>
          <w:szCs w:val="22"/>
        </w:rPr>
        <w:t>The logistics of how</w:t>
      </w:r>
      <w:r w:rsidR="00ED25DD" w:rsidRPr="002909AD">
        <w:rPr>
          <w:rFonts w:ascii="Arial" w:hAnsi="Arial" w:cs="Arial"/>
          <w:i/>
          <w:color w:val="00B050"/>
          <w:sz w:val="22"/>
          <w:szCs w:val="22"/>
        </w:rPr>
        <w:t xml:space="preserve"> the samples are transferred to and from the recipient and the standards they must meet when </w:t>
      </w:r>
      <w:r>
        <w:rPr>
          <w:rFonts w:ascii="Arial" w:hAnsi="Arial" w:cs="Arial"/>
          <w:i/>
          <w:color w:val="00B050"/>
          <w:sz w:val="22"/>
          <w:szCs w:val="22"/>
        </w:rPr>
        <w:t>they are custodians of</w:t>
      </w:r>
      <w:r w:rsidR="00ED25DD" w:rsidRPr="002909AD">
        <w:rPr>
          <w:rFonts w:ascii="Arial" w:hAnsi="Arial" w:cs="Arial"/>
          <w:i/>
          <w:color w:val="00B050"/>
          <w:sz w:val="22"/>
          <w:szCs w:val="22"/>
        </w:rPr>
        <w:t xml:space="preserve"> the tissue / data.</w:t>
      </w:r>
    </w:p>
    <w:p w14:paraId="054B056A" w14:textId="77777777" w:rsidR="00ED25DD" w:rsidRDefault="00ED25DD">
      <w:pPr>
        <w:pStyle w:val="CommentText"/>
        <w:numPr>
          <w:ilvl w:val="0"/>
          <w:numId w:val="63"/>
        </w:numPr>
        <w:spacing w:line="360" w:lineRule="auto"/>
        <w:jc w:val="both"/>
        <w:rPr>
          <w:rFonts w:ascii="Arial" w:hAnsi="Arial" w:cs="Arial"/>
          <w:i/>
          <w:color w:val="00B050"/>
          <w:sz w:val="22"/>
          <w:szCs w:val="22"/>
        </w:rPr>
      </w:pPr>
      <w:r w:rsidRPr="002909AD">
        <w:rPr>
          <w:rFonts w:ascii="Arial" w:hAnsi="Arial" w:cs="Arial"/>
          <w:i/>
          <w:color w:val="00B050"/>
          <w:sz w:val="22"/>
          <w:szCs w:val="22"/>
        </w:rPr>
        <w:t xml:space="preserve">Any fees charged for providing the samples / data. </w:t>
      </w:r>
    </w:p>
    <w:p w14:paraId="2A1B61E4" w14:textId="77777777" w:rsidR="00ED25DD" w:rsidRPr="002909AD" w:rsidRDefault="00B82AF2">
      <w:pPr>
        <w:pStyle w:val="CommentText"/>
        <w:numPr>
          <w:ilvl w:val="0"/>
          <w:numId w:val="63"/>
        </w:numPr>
        <w:spacing w:line="360" w:lineRule="auto"/>
        <w:jc w:val="both"/>
        <w:rPr>
          <w:rFonts w:ascii="Arial" w:hAnsi="Arial" w:cs="Arial"/>
          <w:i/>
          <w:color w:val="00B050"/>
          <w:sz w:val="22"/>
        </w:rPr>
      </w:pPr>
      <w:r>
        <w:rPr>
          <w:rFonts w:ascii="Arial" w:hAnsi="Arial" w:cs="Arial"/>
          <w:i/>
          <w:color w:val="00B050"/>
          <w:sz w:val="22"/>
        </w:rPr>
        <w:t>Any restrictions on w</w:t>
      </w:r>
      <w:r w:rsidR="00ED25DD" w:rsidRPr="002909AD">
        <w:rPr>
          <w:rFonts w:ascii="Arial" w:hAnsi="Arial" w:cs="Arial"/>
          <w:i/>
          <w:color w:val="00B050"/>
          <w:sz w:val="22"/>
        </w:rPr>
        <w:t>hat the recipient is allowed to do with the results of their analysis on the data or samples</w:t>
      </w:r>
      <w:r>
        <w:rPr>
          <w:rFonts w:ascii="Arial" w:hAnsi="Arial" w:cs="Arial"/>
          <w:i/>
          <w:color w:val="00B050"/>
          <w:sz w:val="22"/>
        </w:rPr>
        <w:t>, for example,</w:t>
      </w:r>
      <w:r w:rsidR="00ED25DD" w:rsidRPr="002909AD">
        <w:rPr>
          <w:rFonts w:ascii="Arial" w:hAnsi="Arial" w:cs="Arial"/>
          <w:i/>
          <w:color w:val="00B050"/>
          <w:sz w:val="22"/>
        </w:rPr>
        <w:t xml:space="preserve"> acknowledge</w:t>
      </w:r>
      <w:r>
        <w:rPr>
          <w:rFonts w:ascii="Arial" w:hAnsi="Arial" w:cs="Arial"/>
          <w:i/>
          <w:color w:val="00B050"/>
          <w:sz w:val="22"/>
        </w:rPr>
        <w:t>ments of</w:t>
      </w:r>
      <w:r w:rsidR="00ED25DD" w:rsidRPr="002909AD">
        <w:rPr>
          <w:rFonts w:ascii="Arial" w:hAnsi="Arial" w:cs="Arial"/>
          <w:i/>
          <w:color w:val="00B050"/>
          <w:sz w:val="22"/>
        </w:rPr>
        <w:t xml:space="preserve"> the RTB/RD owner in any publications.</w:t>
      </w:r>
    </w:p>
    <w:p w14:paraId="77872C03" w14:textId="77777777" w:rsidR="00ED25DD" w:rsidRPr="002909AD" w:rsidRDefault="00ED25DD" w:rsidP="002909AD">
      <w:pPr>
        <w:pStyle w:val="NoSpacing"/>
        <w:spacing w:line="360" w:lineRule="auto"/>
        <w:ind w:left="567"/>
        <w:jc w:val="both"/>
        <w:rPr>
          <w:rFonts w:ascii="Arial" w:hAnsi="Arial" w:cs="Arial"/>
          <w:i/>
          <w:color w:val="00B050"/>
        </w:rPr>
      </w:pPr>
    </w:p>
    <w:p w14:paraId="17B0542C" w14:textId="77777777" w:rsidR="00ED25DD" w:rsidRPr="009065F6" w:rsidRDefault="00ED25DD" w:rsidP="00EF70A5">
      <w:pPr>
        <w:pStyle w:val="NoSpacing"/>
        <w:ind w:left="567"/>
        <w:rPr>
          <w:rFonts w:ascii="Arial" w:hAnsi="Arial" w:cs="Arial"/>
          <w:i/>
          <w:sz w:val="32"/>
          <w:szCs w:val="32"/>
        </w:rPr>
      </w:pPr>
    </w:p>
    <w:p w14:paraId="6299D0CF" w14:textId="592A6F36" w:rsidR="001E4D7A" w:rsidRPr="002D1C2D" w:rsidRDefault="009065F6" w:rsidP="002D1C2D">
      <w:pPr>
        <w:pStyle w:val="Heading1"/>
        <w:numPr>
          <w:ilvl w:val="0"/>
          <w:numId w:val="61"/>
        </w:numPr>
        <w:spacing w:before="0"/>
        <w:rPr>
          <w:rFonts w:ascii="Arial" w:hAnsi="Arial" w:cs="Arial"/>
          <w:color w:val="auto"/>
        </w:rPr>
      </w:pPr>
      <w:bookmarkStart w:id="539" w:name="_Toc182902477"/>
      <w:r w:rsidRPr="002D1C2D">
        <w:rPr>
          <w:rFonts w:ascii="Arial" w:hAnsi="Arial" w:cs="Arial"/>
          <w:color w:val="auto"/>
        </w:rPr>
        <w:t xml:space="preserve">Sample Size &amp; </w:t>
      </w:r>
      <w:r w:rsidR="00A72225" w:rsidRPr="002D1C2D">
        <w:rPr>
          <w:rFonts w:ascii="Arial" w:hAnsi="Arial" w:cs="Arial"/>
          <w:color w:val="auto"/>
        </w:rPr>
        <w:t>Analysis</w:t>
      </w:r>
      <w:bookmarkEnd w:id="539"/>
    </w:p>
    <w:p w14:paraId="26C0008E" w14:textId="77777777" w:rsidR="00F52236" w:rsidRPr="00DC78B6" w:rsidRDefault="00F52236" w:rsidP="001F0C90">
      <w:pPr>
        <w:pStyle w:val="NoSpacing"/>
        <w:rPr>
          <w:rFonts w:ascii="Arial" w:hAnsi="Arial" w:cs="Arial"/>
        </w:rPr>
      </w:pPr>
    </w:p>
    <w:p w14:paraId="2EE21C8E" w14:textId="77777777" w:rsidR="00411ED1" w:rsidRPr="00DC78B6" w:rsidRDefault="00411ED1" w:rsidP="001F0C90">
      <w:pPr>
        <w:pStyle w:val="NoSpacing"/>
        <w:rPr>
          <w:rFonts w:ascii="Arial" w:hAnsi="Arial" w:cs="Arial"/>
        </w:rPr>
      </w:pPr>
    </w:p>
    <w:p w14:paraId="336E4CAD" w14:textId="1BC065BE" w:rsidR="00F52236" w:rsidRPr="0099085F" w:rsidRDefault="009D63CA" w:rsidP="00BA1619">
      <w:pPr>
        <w:pStyle w:val="Heading2"/>
        <w:numPr>
          <w:ilvl w:val="1"/>
          <w:numId w:val="61"/>
        </w:numPr>
        <w:spacing w:before="0"/>
        <w:rPr>
          <w:rFonts w:ascii="Arial" w:hAnsi="Arial" w:cs="Arial"/>
          <w:color w:val="auto"/>
        </w:rPr>
      </w:pPr>
      <w:bookmarkStart w:id="540" w:name="_Toc497735013"/>
      <w:bookmarkStart w:id="541" w:name="_Toc497735110"/>
      <w:bookmarkStart w:id="542" w:name="_Toc497735014"/>
      <w:bookmarkStart w:id="543" w:name="_Toc497735111"/>
      <w:bookmarkStart w:id="544" w:name="_Toc51146037"/>
      <w:bookmarkStart w:id="545" w:name="_Toc182902478"/>
      <w:bookmarkEnd w:id="540"/>
      <w:bookmarkEnd w:id="541"/>
      <w:bookmarkEnd w:id="542"/>
      <w:bookmarkEnd w:id="543"/>
      <w:r w:rsidRPr="0099085F">
        <w:rPr>
          <w:rFonts w:ascii="Arial" w:hAnsi="Arial" w:cs="Arial"/>
          <w:color w:val="auto"/>
        </w:rPr>
        <w:t>Number of samples/data points to be collected</w:t>
      </w:r>
      <w:bookmarkEnd w:id="544"/>
      <w:bookmarkEnd w:id="545"/>
    </w:p>
    <w:p w14:paraId="29806190" w14:textId="77777777" w:rsidR="0043452F" w:rsidRPr="0099085F" w:rsidRDefault="0043452F" w:rsidP="009065F6">
      <w:pPr>
        <w:spacing w:line="360" w:lineRule="auto"/>
        <w:rPr>
          <w:rFonts w:ascii="Arial" w:hAnsi="Arial" w:cs="Arial"/>
        </w:rPr>
      </w:pPr>
    </w:p>
    <w:p w14:paraId="41FF0C71" w14:textId="626A0457" w:rsidR="009065F6" w:rsidRDefault="00FE32D9" w:rsidP="009065F6">
      <w:pPr>
        <w:spacing w:line="360" w:lineRule="auto"/>
        <w:jc w:val="both"/>
        <w:rPr>
          <w:rFonts w:ascii="Arial" w:hAnsi="Arial" w:cs="Arial"/>
          <w:i/>
          <w:color w:val="00B050"/>
          <w:lang w:val="en-US"/>
        </w:rPr>
      </w:pPr>
      <w:r w:rsidRPr="00DC78B6">
        <w:rPr>
          <w:rFonts w:ascii="Arial" w:hAnsi="Arial" w:cs="Arial"/>
          <w:i/>
          <w:color w:val="00B050"/>
          <w:lang w:val="en-US"/>
        </w:rPr>
        <w:t>I</w:t>
      </w:r>
      <w:r w:rsidR="00A364C9" w:rsidRPr="00DC78B6">
        <w:rPr>
          <w:rFonts w:ascii="Arial" w:hAnsi="Arial" w:cs="Arial"/>
          <w:i/>
          <w:color w:val="00B050"/>
          <w:lang w:val="en-US"/>
        </w:rPr>
        <w:t>nsert details i</w:t>
      </w:r>
      <w:r w:rsidRPr="00DC78B6">
        <w:rPr>
          <w:rFonts w:ascii="Arial" w:hAnsi="Arial" w:cs="Arial"/>
          <w:i/>
          <w:color w:val="00B050"/>
          <w:lang w:val="en-US"/>
        </w:rPr>
        <w:t>ncluding rationale and justification</w:t>
      </w:r>
      <w:r w:rsidR="00D121E5" w:rsidRPr="00E7767B">
        <w:rPr>
          <w:rFonts w:ascii="Arial" w:hAnsi="Arial" w:cs="Arial"/>
          <w:i/>
          <w:color w:val="00B050"/>
          <w:lang w:val="en-US"/>
        </w:rPr>
        <w:t>.</w:t>
      </w:r>
      <w:r w:rsidR="009065F6">
        <w:rPr>
          <w:rFonts w:ascii="Arial" w:hAnsi="Arial" w:cs="Arial"/>
          <w:i/>
          <w:color w:val="00B050"/>
          <w:lang w:val="en-US"/>
        </w:rPr>
        <w:t xml:space="preserve"> </w:t>
      </w:r>
      <w:r w:rsidR="0043452F" w:rsidRPr="0099085F">
        <w:rPr>
          <w:rFonts w:ascii="Arial" w:hAnsi="Arial" w:cs="Arial"/>
          <w:i/>
          <w:color w:val="00B050"/>
        </w:rPr>
        <w:t xml:space="preserve">State approximate number of samples/data points </w:t>
      </w:r>
      <w:r w:rsidR="009065F6">
        <w:rPr>
          <w:rFonts w:ascii="Arial" w:hAnsi="Arial" w:cs="Arial"/>
          <w:i/>
          <w:color w:val="00B050"/>
        </w:rPr>
        <w:t xml:space="preserve">expected to collect; either per annum or over a 5-year period. </w:t>
      </w:r>
      <w:r w:rsidR="00E14985" w:rsidRPr="0099085F">
        <w:rPr>
          <w:rFonts w:ascii="Arial" w:hAnsi="Arial" w:cs="Arial"/>
          <w:i/>
          <w:color w:val="00B050"/>
          <w:lang w:val="en-US"/>
        </w:rPr>
        <w:t>State maximum number of tissue samples that have capacity to be held in storage.</w:t>
      </w:r>
      <w:r w:rsidR="009065F6">
        <w:rPr>
          <w:rFonts w:ascii="Arial" w:hAnsi="Arial" w:cs="Arial"/>
          <w:i/>
          <w:color w:val="00B050"/>
          <w:lang w:val="en-US"/>
        </w:rPr>
        <w:t xml:space="preserve"> Describe any statistical considerations.</w:t>
      </w:r>
    </w:p>
    <w:p w14:paraId="58C46931" w14:textId="54918AA3" w:rsidR="004356A6" w:rsidRPr="0099085F" w:rsidRDefault="004356A6" w:rsidP="001F0C90">
      <w:pPr>
        <w:pStyle w:val="NoSpacing"/>
        <w:rPr>
          <w:rFonts w:ascii="Arial" w:hAnsi="Arial" w:cs="Arial"/>
        </w:rPr>
      </w:pPr>
      <w:bookmarkStart w:id="546" w:name="_Toc497735016"/>
      <w:bookmarkStart w:id="547" w:name="_Toc497735113"/>
      <w:bookmarkStart w:id="548" w:name="_Toc497735017"/>
      <w:bookmarkStart w:id="549" w:name="_Toc497735114"/>
      <w:bookmarkEnd w:id="546"/>
      <w:bookmarkEnd w:id="547"/>
      <w:bookmarkEnd w:id="548"/>
      <w:bookmarkEnd w:id="549"/>
    </w:p>
    <w:p w14:paraId="020453DF" w14:textId="16A74FED" w:rsidR="00F52236" w:rsidRPr="0099085F" w:rsidRDefault="00F52236" w:rsidP="00A72225">
      <w:pPr>
        <w:pStyle w:val="Heading1"/>
        <w:numPr>
          <w:ilvl w:val="0"/>
          <w:numId w:val="61"/>
        </w:numPr>
        <w:spacing w:before="0"/>
        <w:rPr>
          <w:rFonts w:ascii="Arial" w:hAnsi="Arial" w:cs="Arial"/>
          <w:color w:val="auto"/>
        </w:rPr>
      </w:pPr>
      <w:bookmarkStart w:id="550" w:name="_Toc495392793"/>
      <w:bookmarkStart w:id="551" w:name="_Toc51146038"/>
      <w:bookmarkStart w:id="552" w:name="_Toc182902479"/>
      <w:r w:rsidRPr="0099085F">
        <w:rPr>
          <w:rFonts w:ascii="Arial" w:hAnsi="Arial" w:cs="Arial"/>
          <w:color w:val="auto"/>
        </w:rPr>
        <w:t>E</w:t>
      </w:r>
      <w:r w:rsidR="001146C4" w:rsidRPr="0099085F">
        <w:rPr>
          <w:rFonts w:ascii="Arial" w:hAnsi="Arial" w:cs="Arial"/>
          <w:color w:val="auto"/>
        </w:rPr>
        <w:t>thics</w:t>
      </w:r>
      <w:bookmarkEnd w:id="550"/>
      <w:bookmarkEnd w:id="551"/>
      <w:bookmarkEnd w:id="552"/>
    </w:p>
    <w:p w14:paraId="7B124808" w14:textId="77777777" w:rsidR="00F52236" w:rsidRPr="00DC78B6" w:rsidRDefault="00F52236" w:rsidP="002909AD">
      <w:pPr>
        <w:pStyle w:val="NoSpacing"/>
        <w:spacing w:line="360" w:lineRule="auto"/>
        <w:jc w:val="both"/>
        <w:rPr>
          <w:rFonts w:ascii="Arial" w:hAnsi="Arial" w:cs="Arial"/>
        </w:rPr>
      </w:pPr>
    </w:p>
    <w:p w14:paraId="19713E1B" w14:textId="2C7AAC08" w:rsidR="000F3321" w:rsidRDefault="00F52236" w:rsidP="002909AD">
      <w:pPr>
        <w:autoSpaceDE w:val="0"/>
        <w:autoSpaceDN w:val="0"/>
        <w:adjustRightInd w:val="0"/>
        <w:spacing w:after="0" w:line="360" w:lineRule="auto"/>
        <w:jc w:val="both"/>
        <w:rPr>
          <w:rFonts w:ascii="Arial" w:hAnsi="Arial" w:cs="Arial"/>
          <w:i/>
          <w:color w:val="00B050"/>
        </w:rPr>
      </w:pPr>
      <w:r w:rsidRPr="00DC78B6">
        <w:rPr>
          <w:rFonts w:ascii="Arial" w:hAnsi="Arial" w:cs="Arial"/>
          <w:i/>
          <w:color w:val="00B050"/>
        </w:rPr>
        <w:t xml:space="preserve">This section should state </w:t>
      </w:r>
      <w:r w:rsidR="00FE1A9B">
        <w:rPr>
          <w:rFonts w:ascii="Arial" w:hAnsi="Arial" w:cs="Arial"/>
          <w:i/>
          <w:color w:val="00B050"/>
        </w:rPr>
        <w:t xml:space="preserve">whether Research Ethics Committee (REC) approval will be </w:t>
      </w:r>
      <w:proofErr w:type="gramStart"/>
      <w:r w:rsidR="00FE1A9B">
        <w:rPr>
          <w:rFonts w:ascii="Arial" w:hAnsi="Arial" w:cs="Arial"/>
          <w:i/>
          <w:color w:val="00B050"/>
        </w:rPr>
        <w:t>sought;</w:t>
      </w:r>
      <w:proofErr w:type="gramEnd"/>
      <w:r w:rsidR="00FE1A9B">
        <w:rPr>
          <w:rFonts w:ascii="Arial" w:hAnsi="Arial" w:cs="Arial"/>
          <w:i/>
          <w:color w:val="00B050"/>
        </w:rPr>
        <w:t xml:space="preserve"> and the details of. {</w:t>
      </w:r>
      <w:r w:rsidR="000F3321">
        <w:rPr>
          <w:rFonts w:ascii="Arial" w:hAnsi="Arial" w:cs="Arial"/>
          <w:i/>
          <w:color w:val="00B050"/>
        </w:rPr>
        <w:t>If REC approval is not being sought, please justify and give f</w:t>
      </w:r>
      <w:r w:rsidR="002909AD">
        <w:rPr>
          <w:rFonts w:ascii="Arial" w:hAnsi="Arial" w:cs="Arial"/>
          <w:i/>
          <w:color w:val="00B050"/>
        </w:rPr>
        <w:t>urther details.</w:t>
      </w:r>
      <w:r w:rsidR="00FE1A9B">
        <w:rPr>
          <w:rFonts w:ascii="Arial" w:hAnsi="Arial" w:cs="Arial"/>
          <w:i/>
          <w:color w:val="00B050"/>
        </w:rPr>
        <w:t>}</w:t>
      </w:r>
    </w:p>
    <w:p w14:paraId="2868559F" w14:textId="77777777" w:rsidR="000F3321" w:rsidRDefault="000F3321" w:rsidP="002909AD">
      <w:pPr>
        <w:autoSpaceDE w:val="0"/>
        <w:autoSpaceDN w:val="0"/>
        <w:adjustRightInd w:val="0"/>
        <w:spacing w:after="0" w:line="360" w:lineRule="auto"/>
        <w:jc w:val="both"/>
        <w:rPr>
          <w:rFonts w:ascii="Arial" w:hAnsi="Arial" w:cs="Arial"/>
          <w:i/>
          <w:color w:val="00B050"/>
        </w:rPr>
      </w:pPr>
    </w:p>
    <w:p w14:paraId="45A97700" w14:textId="04D79A6E" w:rsidR="000F3321" w:rsidRPr="0099085F" w:rsidRDefault="000F3321" w:rsidP="00FE1A9B">
      <w:pPr>
        <w:autoSpaceDE w:val="0"/>
        <w:autoSpaceDN w:val="0"/>
        <w:adjustRightInd w:val="0"/>
        <w:spacing w:line="360" w:lineRule="auto"/>
        <w:jc w:val="both"/>
        <w:rPr>
          <w:rFonts w:ascii="Arial" w:hAnsi="Arial" w:cs="Arial"/>
        </w:rPr>
      </w:pPr>
      <w:r>
        <w:rPr>
          <w:rFonts w:ascii="Arial" w:hAnsi="Arial" w:cs="Arial"/>
          <w:i/>
          <w:color w:val="00B050"/>
        </w:rPr>
        <w:t xml:space="preserve">Where REC approval is being sought, and </w:t>
      </w:r>
      <w:r w:rsidR="00FE1A9B">
        <w:rPr>
          <w:rFonts w:ascii="Arial" w:hAnsi="Arial" w:cs="Arial"/>
          <w:i/>
          <w:color w:val="00B050"/>
        </w:rPr>
        <w:t>the ethical approval</w:t>
      </w:r>
      <w:r>
        <w:rPr>
          <w:rFonts w:ascii="Arial" w:hAnsi="Arial" w:cs="Arial"/>
          <w:i/>
          <w:color w:val="00B050"/>
        </w:rPr>
        <w:t xml:space="preserve"> is likely to expire over the course of the RTB/RD, provide further information about maintaining and extending ethical approval for the duration.</w:t>
      </w:r>
    </w:p>
    <w:p w14:paraId="1147045C" w14:textId="77777777" w:rsidR="00F52236" w:rsidRPr="0099085F" w:rsidRDefault="00F52236" w:rsidP="00FE1A9B">
      <w:pPr>
        <w:pStyle w:val="NoSpacing"/>
        <w:spacing w:after="160" w:line="360" w:lineRule="auto"/>
        <w:jc w:val="both"/>
        <w:rPr>
          <w:rFonts w:ascii="Arial" w:hAnsi="Arial" w:cs="Arial"/>
        </w:rPr>
      </w:pPr>
    </w:p>
    <w:p w14:paraId="6C7EEA3A" w14:textId="77777777" w:rsidR="00F52236" w:rsidRPr="0099085F" w:rsidRDefault="00F52236" w:rsidP="00FE1A9B">
      <w:pPr>
        <w:autoSpaceDE w:val="0"/>
        <w:autoSpaceDN w:val="0"/>
        <w:adjustRightInd w:val="0"/>
        <w:spacing w:line="360" w:lineRule="auto"/>
        <w:jc w:val="both"/>
        <w:rPr>
          <w:rFonts w:ascii="Arial" w:hAnsi="Arial" w:cs="Arial"/>
          <w:i/>
          <w:iCs/>
          <w:color w:val="00B050"/>
          <w:szCs w:val="20"/>
        </w:rPr>
      </w:pPr>
      <w:r w:rsidRPr="0099085F">
        <w:rPr>
          <w:rFonts w:ascii="Arial" w:hAnsi="Arial" w:cs="Arial"/>
          <w:i/>
          <w:iCs/>
          <w:color w:val="00B050"/>
          <w:szCs w:val="20"/>
        </w:rPr>
        <w:lastRenderedPageBreak/>
        <w:t xml:space="preserve">Summarise the main ethical, legal, or management issues arising from </w:t>
      </w:r>
      <w:r w:rsidR="009D63CA" w:rsidRPr="0099085F">
        <w:rPr>
          <w:rFonts w:ascii="Arial" w:hAnsi="Arial" w:cs="Arial"/>
          <w:i/>
          <w:iCs/>
          <w:color w:val="00B050"/>
          <w:szCs w:val="20"/>
        </w:rPr>
        <w:t>the RTB/</w:t>
      </w:r>
      <w:r w:rsidR="004356A6" w:rsidRPr="0099085F">
        <w:rPr>
          <w:rFonts w:ascii="Arial" w:hAnsi="Arial" w:cs="Arial"/>
          <w:i/>
          <w:iCs/>
          <w:color w:val="00B050"/>
          <w:szCs w:val="20"/>
        </w:rPr>
        <w:t>RD</w:t>
      </w:r>
      <w:r w:rsidRPr="0099085F">
        <w:rPr>
          <w:rFonts w:ascii="Arial" w:hAnsi="Arial" w:cs="Arial"/>
          <w:i/>
          <w:iCs/>
          <w:color w:val="00B050"/>
          <w:szCs w:val="20"/>
        </w:rPr>
        <w:t xml:space="preserve"> and say how you have addressed them. Possible areas for consideration include, but are not limited to</w:t>
      </w:r>
      <w:r w:rsidR="00D121E5" w:rsidRPr="0099085F">
        <w:rPr>
          <w:rFonts w:ascii="Arial" w:hAnsi="Arial" w:cs="Arial"/>
          <w:i/>
          <w:iCs/>
          <w:color w:val="00B050"/>
          <w:szCs w:val="20"/>
        </w:rPr>
        <w:t>:</w:t>
      </w:r>
    </w:p>
    <w:p w14:paraId="5BECA4BC" w14:textId="77777777" w:rsidR="00F52236" w:rsidRPr="0099085F" w:rsidRDefault="00F52236" w:rsidP="00FE1A9B">
      <w:pPr>
        <w:numPr>
          <w:ilvl w:val="0"/>
          <w:numId w:val="35"/>
        </w:numPr>
        <w:autoSpaceDE w:val="0"/>
        <w:autoSpaceDN w:val="0"/>
        <w:adjustRightInd w:val="0"/>
        <w:spacing w:line="360" w:lineRule="auto"/>
        <w:ind w:left="720" w:hanging="294"/>
        <w:jc w:val="both"/>
        <w:rPr>
          <w:rFonts w:ascii="Arial" w:hAnsi="Arial" w:cs="Arial"/>
          <w:bCs/>
          <w:i/>
          <w:color w:val="00B050"/>
        </w:rPr>
      </w:pPr>
      <w:r w:rsidRPr="0099085F">
        <w:rPr>
          <w:rFonts w:ascii="Arial" w:hAnsi="Arial" w:cs="Arial"/>
          <w:bCs/>
          <w:i/>
          <w:color w:val="00B050"/>
        </w:rPr>
        <w:t>Informed consent</w:t>
      </w:r>
    </w:p>
    <w:p w14:paraId="2078AF45" w14:textId="77777777" w:rsidR="00F52236" w:rsidRPr="0099085F" w:rsidRDefault="00F52236" w:rsidP="00FE1A9B">
      <w:pPr>
        <w:numPr>
          <w:ilvl w:val="0"/>
          <w:numId w:val="35"/>
        </w:numPr>
        <w:autoSpaceDE w:val="0"/>
        <w:autoSpaceDN w:val="0"/>
        <w:adjustRightInd w:val="0"/>
        <w:spacing w:line="360" w:lineRule="auto"/>
        <w:ind w:left="720" w:hanging="294"/>
        <w:jc w:val="both"/>
        <w:rPr>
          <w:rFonts w:ascii="Arial" w:hAnsi="Arial" w:cs="Arial"/>
          <w:bCs/>
          <w:i/>
          <w:color w:val="00B050"/>
        </w:rPr>
      </w:pPr>
      <w:r w:rsidRPr="0099085F">
        <w:rPr>
          <w:rFonts w:ascii="Arial" w:hAnsi="Arial" w:cs="Arial"/>
          <w:bCs/>
          <w:i/>
          <w:color w:val="00B050"/>
        </w:rPr>
        <w:t>Recruitment</w:t>
      </w:r>
    </w:p>
    <w:p w14:paraId="50E89DEB" w14:textId="77777777" w:rsidR="00F52236" w:rsidRPr="0099085F" w:rsidRDefault="00F52236" w:rsidP="00FE1A9B">
      <w:pPr>
        <w:numPr>
          <w:ilvl w:val="0"/>
          <w:numId w:val="35"/>
        </w:numPr>
        <w:autoSpaceDE w:val="0"/>
        <w:autoSpaceDN w:val="0"/>
        <w:adjustRightInd w:val="0"/>
        <w:spacing w:line="360" w:lineRule="auto"/>
        <w:ind w:left="720" w:hanging="294"/>
        <w:jc w:val="both"/>
        <w:rPr>
          <w:rFonts w:ascii="Arial" w:hAnsi="Arial" w:cs="Arial"/>
          <w:bCs/>
          <w:i/>
          <w:color w:val="00B050"/>
        </w:rPr>
      </w:pPr>
      <w:r w:rsidRPr="0099085F">
        <w:rPr>
          <w:rFonts w:ascii="Arial" w:hAnsi="Arial" w:cs="Arial"/>
          <w:bCs/>
          <w:i/>
          <w:color w:val="00B050"/>
        </w:rPr>
        <w:t>Inclusion/Exclusion criteria</w:t>
      </w:r>
    </w:p>
    <w:p w14:paraId="06FF0E86" w14:textId="77777777" w:rsidR="00F52236" w:rsidRPr="0099085F" w:rsidRDefault="009D63CA" w:rsidP="00FE1A9B">
      <w:pPr>
        <w:numPr>
          <w:ilvl w:val="0"/>
          <w:numId w:val="35"/>
        </w:numPr>
        <w:autoSpaceDE w:val="0"/>
        <w:autoSpaceDN w:val="0"/>
        <w:adjustRightInd w:val="0"/>
        <w:spacing w:line="360" w:lineRule="auto"/>
        <w:ind w:left="720" w:hanging="294"/>
        <w:jc w:val="both"/>
        <w:rPr>
          <w:rFonts w:ascii="Arial" w:hAnsi="Arial" w:cs="Arial"/>
          <w:bCs/>
          <w:i/>
          <w:color w:val="00B050"/>
        </w:rPr>
      </w:pPr>
      <w:r w:rsidRPr="0099085F">
        <w:rPr>
          <w:rFonts w:ascii="Arial" w:hAnsi="Arial" w:cs="Arial"/>
          <w:bCs/>
          <w:i/>
          <w:color w:val="00B050"/>
        </w:rPr>
        <w:t>Data management</w:t>
      </w:r>
    </w:p>
    <w:p w14:paraId="01DCEF78" w14:textId="77777777" w:rsidR="00F52236" w:rsidRPr="0099085F" w:rsidRDefault="00F52236" w:rsidP="00FE1A9B">
      <w:pPr>
        <w:numPr>
          <w:ilvl w:val="0"/>
          <w:numId w:val="35"/>
        </w:numPr>
        <w:autoSpaceDE w:val="0"/>
        <w:autoSpaceDN w:val="0"/>
        <w:adjustRightInd w:val="0"/>
        <w:spacing w:line="360" w:lineRule="auto"/>
        <w:ind w:left="720" w:hanging="294"/>
        <w:jc w:val="both"/>
        <w:rPr>
          <w:rFonts w:ascii="Arial" w:hAnsi="Arial" w:cs="Arial"/>
          <w:bCs/>
          <w:i/>
          <w:color w:val="00B050"/>
        </w:rPr>
      </w:pPr>
      <w:r w:rsidRPr="0099085F">
        <w:rPr>
          <w:rFonts w:ascii="Arial" w:hAnsi="Arial" w:cs="Arial"/>
          <w:bCs/>
          <w:i/>
          <w:color w:val="00B050"/>
        </w:rPr>
        <w:t>Risks, burdens and benefits</w:t>
      </w:r>
    </w:p>
    <w:p w14:paraId="13DB7855" w14:textId="15B97C94" w:rsidR="00F52236" w:rsidRPr="0099085F" w:rsidRDefault="00F52236" w:rsidP="00FE1A9B">
      <w:pPr>
        <w:numPr>
          <w:ilvl w:val="0"/>
          <w:numId w:val="35"/>
        </w:numPr>
        <w:autoSpaceDE w:val="0"/>
        <w:autoSpaceDN w:val="0"/>
        <w:adjustRightInd w:val="0"/>
        <w:spacing w:line="360" w:lineRule="auto"/>
        <w:ind w:left="720" w:hanging="294"/>
        <w:jc w:val="both"/>
        <w:rPr>
          <w:rFonts w:ascii="Arial" w:hAnsi="Arial" w:cs="Arial"/>
          <w:bCs/>
          <w:i/>
          <w:color w:val="00B050"/>
        </w:rPr>
      </w:pPr>
      <w:r w:rsidRPr="0099085F">
        <w:rPr>
          <w:rFonts w:ascii="Arial" w:hAnsi="Arial" w:cs="Arial"/>
          <w:bCs/>
          <w:i/>
          <w:color w:val="00B050"/>
        </w:rPr>
        <w:t>Confidentiality</w:t>
      </w:r>
      <w:r w:rsidR="00FE1A9B">
        <w:rPr>
          <w:rFonts w:ascii="Arial" w:hAnsi="Arial" w:cs="Arial"/>
          <w:bCs/>
          <w:i/>
          <w:color w:val="00B050"/>
        </w:rPr>
        <w:t xml:space="preserve"> and data protection</w:t>
      </w:r>
    </w:p>
    <w:p w14:paraId="65A40F06" w14:textId="3F40D00A" w:rsidR="007A2C03" w:rsidRPr="0099085F" w:rsidRDefault="00F52236" w:rsidP="00FE1A9B">
      <w:pPr>
        <w:numPr>
          <w:ilvl w:val="0"/>
          <w:numId w:val="35"/>
        </w:numPr>
        <w:autoSpaceDE w:val="0"/>
        <w:autoSpaceDN w:val="0"/>
        <w:adjustRightInd w:val="0"/>
        <w:spacing w:line="360" w:lineRule="auto"/>
        <w:ind w:left="720" w:hanging="294"/>
        <w:jc w:val="both"/>
        <w:rPr>
          <w:rFonts w:ascii="Arial" w:hAnsi="Arial" w:cs="Arial"/>
          <w:bCs/>
          <w:i/>
          <w:color w:val="00B050"/>
        </w:rPr>
      </w:pPr>
      <w:r w:rsidRPr="0099085F">
        <w:rPr>
          <w:rFonts w:ascii="Arial" w:hAnsi="Arial" w:cs="Arial"/>
          <w:bCs/>
          <w:i/>
          <w:color w:val="00B050"/>
        </w:rPr>
        <w:t>Conflicts of interest</w:t>
      </w:r>
    </w:p>
    <w:p w14:paraId="61E14839" w14:textId="77777777" w:rsidR="007A2C03" w:rsidRPr="0099085F" w:rsidRDefault="007A2C03" w:rsidP="00D72F6B">
      <w:pPr>
        <w:pStyle w:val="NoSpacing"/>
        <w:rPr>
          <w:rFonts w:ascii="Arial" w:hAnsi="Arial" w:cs="Arial"/>
        </w:rPr>
      </w:pPr>
    </w:p>
    <w:p w14:paraId="1A9C93E4" w14:textId="77777777" w:rsidR="007A2C03" w:rsidRPr="0099085F" w:rsidRDefault="007A2C03" w:rsidP="00D72F6B">
      <w:pPr>
        <w:pStyle w:val="NoSpacing"/>
        <w:rPr>
          <w:rFonts w:ascii="Arial" w:hAnsi="Arial" w:cs="Arial"/>
        </w:rPr>
      </w:pPr>
    </w:p>
    <w:p w14:paraId="651ACDD1" w14:textId="0F712916" w:rsidR="00FE1A9B" w:rsidRPr="002D1C2D" w:rsidRDefault="00FE1A9B" w:rsidP="00BA1619">
      <w:pPr>
        <w:pStyle w:val="Heading2"/>
        <w:numPr>
          <w:ilvl w:val="1"/>
          <w:numId w:val="61"/>
        </w:numPr>
        <w:spacing w:before="0"/>
        <w:rPr>
          <w:rFonts w:ascii="Arial" w:hAnsi="Arial" w:cs="Arial"/>
          <w:color w:val="auto"/>
        </w:rPr>
      </w:pPr>
      <w:bookmarkStart w:id="553" w:name="_Toc182902480"/>
      <w:r w:rsidRPr="002D1C2D">
        <w:rPr>
          <w:rFonts w:ascii="Arial" w:hAnsi="Arial" w:cs="Arial"/>
          <w:color w:val="auto"/>
        </w:rPr>
        <w:t>Confidentiality Advisory Group (CAG) Approval</w:t>
      </w:r>
      <w:bookmarkEnd w:id="553"/>
    </w:p>
    <w:p w14:paraId="41CE7F72" w14:textId="4B4A9B0E" w:rsidR="00FE32D9" w:rsidRPr="00A6077D" w:rsidRDefault="00FE32D9" w:rsidP="002909AD">
      <w:pPr>
        <w:pStyle w:val="NoSpacing"/>
        <w:spacing w:line="360" w:lineRule="auto"/>
        <w:jc w:val="both"/>
        <w:rPr>
          <w:rFonts w:ascii="Arial" w:hAnsi="Arial" w:cs="Arial"/>
          <w:i/>
          <w:color w:val="00B050"/>
        </w:rPr>
      </w:pPr>
    </w:p>
    <w:p w14:paraId="082B3CC2" w14:textId="52C8BD7C" w:rsidR="00FE1A9B" w:rsidRPr="00A6077D" w:rsidRDefault="00A6077D" w:rsidP="002909AD">
      <w:pPr>
        <w:pStyle w:val="NoSpacing"/>
        <w:spacing w:line="360" w:lineRule="auto"/>
        <w:jc w:val="both"/>
        <w:rPr>
          <w:rFonts w:ascii="Arial" w:hAnsi="Arial" w:cs="Arial"/>
          <w:i/>
          <w:color w:val="00B050"/>
        </w:rPr>
      </w:pPr>
      <w:r>
        <w:rPr>
          <w:rFonts w:ascii="Arial" w:hAnsi="Arial" w:cs="Arial"/>
          <w:i/>
          <w:color w:val="00B050"/>
        </w:rPr>
        <w:t>A requirement i</w:t>
      </w:r>
      <w:r w:rsidRPr="00A6077D">
        <w:rPr>
          <w:rFonts w:ascii="Arial" w:hAnsi="Arial" w:cs="Arial"/>
          <w:i/>
          <w:color w:val="00B050"/>
        </w:rPr>
        <w:t xml:space="preserve">f </w:t>
      </w:r>
      <w:r>
        <w:rPr>
          <w:rFonts w:ascii="Arial" w:hAnsi="Arial" w:cs="Arial"/>
          <w:i/>
          <w:color w:val="00B050"/>
        </w:rPr>
        <w:t>the study</w:t>
      </w:r>
      <w:r w:rsidRPr="00A6077D">
        <w:rPr>
          <w:rFonts w:ascii="Arial" w:hAnsi="Arial" w:cs="Arial"/>
          <w:i/>
          <w:color w:val="00B050"/>
        </w:rPr>
        <w:t xml:space="preserve"> intend</w:t>
      </w:r>
      <w:r>
        <w:rPr>
          <w:rFonts w:ascii="Arial" w:hAnsi="Arial" w:cs="Arial"/>
          <w:i/>
          <w:color w:val="00B050"/>
        </w:rPr>
        <w:t>s</w:t>
      </w:r>
      <w:r w:rsidRPr="00A6077D">
        <w:rPr>
          <w:rFonts w:ascii="Arial" w:hAnsi="Arial" w:cs="Arial"/>
          <w:i/>
          <w:color w:val="00B050"/>
        </w:rPr>
        <w:t xml:space="preserve"> to access confidential patient information without consent in England and Wales</w:t>
      </w:r>
      <w:r>
        <w:rPr>
          <w:rFonts w:ascii="Arial" w:hAnsi="Arial" w:cs="Arial"/>
          <w:i/>
          <w:color w:val="00B050"/>
        </w:rPr>
        <w:t>.</w:t>
      </w:r>
    </w:p>
    <w:p w14:paraId="6F1CCB91" w14:textId="068B9C0A" w:rsidR="00FE1A9B" w:rsidRPr="00A6077D" w:rsidRDefault="00FE1A9B" w:rsidP="002909AD">
      <w:pPr>
        <w:pStyle w:val="NoSpacing"/>
        <w:spacing w:line="360" w:lineRule="auto"/>
        <w:jc w:val="both"/>
        <w:rPr>
          <w:rFonts w:ascii="Arial" w:hAnsi="Arial" w:cs="Arial"/>
          <w:i/>
          <w:color w:val="00B050"/>
        </w:rPr>
      </w:pPr>
    </w:p>
    <w:p w14:paraId="34EDE3E8" w14:textId="77777777" w:rsidR="00FE1A9B" w:rsidRPr="0099085F" w:rsidRDefault="00FE1A9B" w:rsidP="002909AD">
      <w:pPr>
        <w:pStyle w:val="NoSpacing"/>
        <w:spacing w:line="360" w:lineRule="auto"/>
        <w:jc w:val="both"/>
        <w:rPr>
          <w:rFonts w:ascii="Arial" w:hAnsi="Arial" w:cs="Arial"/>
        </w:rPr>
      </w:pPr>
    </w:p>
    <w:p w14:paraId="29FC110E" w14:textId="77777777" w:rsidR="00940F5B" w:rsidRPr="0099085F" w:rsidRDefault="00D121E5" w:rsidP="00A72225">
      <w:pPr>
        <w:pStyle w:val="Heading1"/>
        <w:numPr>
          <w:ilvl w:val="0"/>
          <w:numId w:val="61"/>
        </w:numPr>
        <w:spacing w:before="0" w:line="360" w:lineRule="auto"/>
        <w:jc w:val="both"/>
        <w:rPr>
          <w:rFonts w:ascii="Arial" w:hAnsi="Arial" w:cs="Arial"/>
        </w:rPr>
      </w:pPr>
      <w:bookmarkStart w:id="554" w:name="_Toc51146040"/>
      <w:bookmarkStart w:id="555" w:name="_Toc182902481"/>
      <w:r w:rsidRPr="0099085F">
        <w:rPr>
          <w:rFonts w:ascii="Arial" w:hAnsi="Arial" w:cs="Arial"/>
          <w:color w:val="auto"/>
        </w:rPr>
        <w:t>Public involvement</w:t>
      </w:r>
      <w:bookmarkEnd w:id="554"/>
      <w:bookmarkEnd w:id="555"/>
    </w:p>
    <w:p w14:paraId="46271B5B" w14:textId="77777777" w:rsidR="008E1CED" w:rsidRPr="00DC78B6" w:rsidRDefault="008E1CED" w:rsidP="002909AD">
      <w:pPr>
        <w:pStyle w:val="NoSpacing"/>
        <w:spacing w:line="360" w:lineRule="auto"/>
        <w:jc w:val="both"/>
        <w:rPr>
          <w:rFonts w:ascii="Arial" w:hAnsi="Arial" w:cs="Arial"/>
        </w:rPr>
      </w:pPr>
    </w:p>
    <w:p w14:paraId="655140A8" w14:textId="77777777" w:rsidR="00851D07" w:rsidRPr="0099085F" w:rsidRDefault="00851D07" w:rsidP="002909AD">
      <w:pPr>
        <w:autoSpaceDE w:val="0"/>
        <w:autoSpaceDN w:val="0"/>
        <w:adjustRightInd w:val="0"/>
        <w:spacing w:after="0" w:line="360" w:lineRule="auto"/>
        <w:jc w:val="both"/>
        <w:rPr>
          <w:rFonts w:ascii="Arial" w:hAnsi="Arial" w:cs="Arial"/>
        </w:rPr>
      </w:pPr>
      <w:r w:rsidRPr="00DC78B6">
        <w:rPr>
          <w:rFonts w:ascii="Arial" w:hAnsi="Arial" w:cs="Arial"/>
          <w:i/>
          <w:color w:val="00B050"/>
        </w:rPr>
        <w:t xml:space="preserve">Public </w:t>
      </w:r>
      <w:r w:rsidR="00A73DA1" w:rsidRPr="00DC78B6">
        <w:rPr>
          <w:rFonts w:ascii="Arial" w:hAnsi="Arial" w:cs="Arial"/>
          <w:i/>
          <w:color w:val="00B050"/>
        </w:rPr>
        <w:t>i</w:t>
      </w:r>
      <w:r w:rsidRPr="00E7767B">
        <w:rPr>
          <w:rFonts w:ascii="Arial" w:hAnsi="Arial" w:cs="Arial"/>
          <w:i/>
          <w:color w:val="00B050"/>
        </w:rPr>
        <w:t xml:space="preserve">nvolvement is fundamental to ensure high quality clinical research that brings real benefits for patients and </w:t>
      </w:r>
      <w:r w:rsidR="00804180" w:rsidRPr="0099085F">
        <w:rPr>
          <w:rFonts w:ascii="Arial" w:hAnsi="Arial" w:cs="Arial"/>
          <w:i/>
          <w:color w:val="00B050"/>
        </w:rPr>
        <w:t>participants</w:t>
      </w:r>
      <w:r w:rsidRPr="0099085F">
        <w:rPr>
          <w:rFonts w:ascii="Arial" w:hAnsi="Arial" w:cs="Arial"/>
          <w:i/>
          <w:color w:val="00B050"/>
        </w:rPr>
        <w:t>.</w:t>
      </w:r>
      <w:r w:rsidR="00FE32D9" w:rsidRPr="0099085F">
        <w:rPr>
          <w:rFonts w:ascii="Arial" w:hAnsi="Arial" w:cs="Arial"/>
          <w:i/>
          <w:color w:val="00B050"/>
        </w:rPr>
        <w:t xml:space="preserve"> </w:t>
      </w:r>
      <w:r w:rsidRPr="0099085F">
        <w:rPr>
          <w:rFonts w:ascii="Arial" w:hAnsi="Arial" w:cs="Arial"/>
          <w:i/>
          <w:color w:val="00B050"/>
        </w:rPr>
        <w:t xml:space="preserve">This section should describe the public involvement activities that have already taken place and how they have informed the development of the research </w:t>
      </w:r>
      <w:r w:rsidR="0065468F" w:rsidRPr="0099085F">
        <w:rPr>
          <w:rFonts w:ascii="Arial" w:hAnsi="Arial" w:cs="Arial"/>
          <w:i/>
          <w:color w:val="00B050"/>
        </w:rPr>
        <w:t>study</w:t>
      </w:r>
      <w:r w:rsidRPr="0099085F">
        <w:rPr>
          <w:rFonts w:ascii="Arial" w:hAnsi="Arial" w:cs="Arial"/>
          <w:i/>
          <w:color w:val="00B050"/>
        </w:rPr>
        <w:t xml:space="preserve">. This section should also describe plans for future public involvement activity which will take place during and after the research </w:t>
      </w:r>
      <w:r w:rsidR="0065468F" w:rsidRPr="0099085F">
        <w:rPr>
          <w:rFonts w:ascii="Arial" w:hAnsi="Arial" w:cs="Arial"/>
          <w:i/>
          <w:color w:val="00B050"/>
        </w:rPr>
        <w:t>study</w:t>
      </w:r>
      <w:r w:rsidRPr="0099085F">
        <w:rPr>
          <w:rFonts w:ascii="Arial" w:hAnsi="Arial" w:cs="Arial"/>
          <w:i/>
          <w:color w:val="00B050"/>
        </w:rPr>
        <w:t>.</w:t>
      </w:r>
      <w:r w:rsidR="00804180" w:rsidRPr="0099085F">
        <w:rPr>
          <w:rFonts w:ascii="Arial" w:hAnsi="Arial" w:cs="Arial"/>
          <w:i/>
          <w:color w:val="00B050"/>
        </w:rPr>
        <w:t xml:space="preserve"> Examples include P</w:t>
      </w:r>
      <w:r w:rsidR="00AB773F" w:rsidRPr="0099085F">
        <w:rPr>
          <w:rFonts w:ascii="Arial" w:hAnsi="Arial" w:cs="Arial"/>
          <w:i/>
          <w:color w:val="00B050"/>
        </w:rPr>
        <w:t>atie</w:t>
      </w:r>
      <w:r w:rsidR="00647B89">
        <w:rPr>
          <w:rFonts w:ascii="Arial" w:hAnsi="Arial" w:cs="Arial"/>
          <w:i/>
          <w:color w:val="00B050"/>
        </w:rPr>
        <w:t>n</w:t>
      </w:r>
      <w:r w:rsidR="00AB773F" w:rsidRPr="0099085F">
        <w:rPr>
          <w:rFonts w:ascii="Arial" w:hAnsi="Arial" w:cs="Arial"/>
          <w:i/>
          <w:color w:val="00B050"/>
        </w:rPr>
        <w:t xml:space="preserve">t and </w:t>
      </w:r>
      <w:r w:rsidR="00804180" w:rsidRPr="0099085F">
        <w:rPr>
          <w:rFonts w:ascii="Arial" w:hAnsi="Arial" w:cs="Arial"/>
          <w:i/>
          <w:color w:val="00B050"/>
        </w:rPr>
        <w:t>P</w:t>
      </w:r>
      <w:r w:rsidR="00AB773F" w:rsidRPr="0099085F">
        <w:rPr>
          <w:rFonts w:ascii="Arial" w:hAnsi="Arial" w:cs="Arial"/>
          <w:i/>
          <w:color w:val="00B050"/>
        </w:rPr>
        <w:t>articipant Involvement (PPI)</w:t>
      </w:r>
      <w:r w:rsidR="00804180" w:rsidRPr="0099085F">
        <w:rPr>
          <w:rFonts w:ascii="Arial" w:hAnsi="Arial" w:cs="Arial"/>
          <w:i/>
          <w:color w:val="00B050"/>
        </w:rPr>
        <w:t xml:space="preserve"> review of participant information sheets and consent forms, and the inclusion of lay persons on the Steering Group/ Committee responsible for release of data and tissue.</w:t>
      </w:r>
    </w:p>
    <w:p w14:paraId="792A5B9F" w14:textId="77777777" w:rsidR="00851D07" w:rsidRPr="0099085F" w:rsidRDefault="00851D07" w:rsidP="002909AD">
      <w:pPr>
        <w:pStyle w:val="NoSpacing"/>
        <w:spacing w:line="360" w:lineRule="auto"/>
        <w:jc w:val="both"/>
        <w:rPr>
          <w:rFonts w:ascii="Arial" w:hAnsi="Arial" w:cs="Arial"/>
        </w:rPr>
      </w:pPr>
    </w:p>
    <w:p w14:paraId="6909E6DC" w14:textId="77777777" w:rsidR="00940F5B" w:rsidRPr="00DC78B6" w:rsidRDefault="00851D07" w:rsidP="002909AD">
      <w:pPr>
        <w:autoSpaceDE w:val="0"/>
        <w:autoSpaceDN w:val="0"/>
        <w:adjustRightInd w:val="0"/>
        <w:spacing w:after="0" w:line="360" w:lineRule="auto"/>
        <w:jc w:val="both"/>
        <w:rPr>
          <w:rFonts w:ascii="Arial" w:hAnsi="Arial" w:cs="Arial"/>
          <w:color w:val="000000"/>
        </w:rPr>
      </w:pPr>
      <w:r w:rsidRPr="0099085F">
        <w:rPr>
          <w:rFonts w:ascii="Arial" w:hAnsi="Arial" w:cs="Arial"/>
          <w:i/>
          <w:color w:val="00B050"/>
        </w:rPr>
        <w:lastRenderedPageBreak/>
        <w:t xml:space="preserve">For information and guidance on how to involve patients and the public in your research, please contact the Research Engagement and Diffusion team via </w:t>
      </w:r>
      <w:hyperlink r:id="rId12" w:history="1">
        <w:r w:rsidR="0001401F" w:rsidRPr="00DC78B6">
          <w:rPr>
            <w:rStyle w:val="Hyperlink"/>
            <w:rFonts w:ascii="Arial" w:hAnsi="Arial" w:cs="Arial"/>
            <w:i/>
          </w:rPr>
          <w:t>Patientsinresearch.bartshealth@nhs.net</w:t>
        </w:r>
      </w:hyperlink>
      <w:r w:rsidR="0001401F" w:rsidRPr="00DC78B6">
        <w:rPr>
          <w:rFonts w:ascii="Arial" w:hAnsi="Arial" w:cs="Arial"/>
          <w:i/>
          <w:color w:val="00B050"/>
        </w:rPr>
        <w:t xml:space="preserve"> </w:t>
      </w:r>
      <w:r w:rsidRPr="00DC78B6">
        <w:rPr>
          <w:rFonts w:ascii="Arial" w:hAnsi="Arial" w:cs="Arial"/>
          <w:i/>
          <w:color w:val="00B050"/>
        </w:rPr>
        <w:t>or visit</w:t>
      </w:r>
      <w:r w:rsidRPr="00DC78B6">
        <w:rPr>
          <w:rFonts w:ascii="Arial" w:hAnsi="Arial" w:cs="Arial"/>
          <w:i/>
          <w:color w:val="000000"/>
        </w:rPr>
        <w:t xml:space="preserve"> </w:t>
      </w:r>
      <w:hyperlink r:id="rId13" w:history="1">
        <w:r w:rsidR="00FE32D9" w:rsidRPr="00DC78B6">
          <w:rPr>
            <w:rStyle w:val="Hyperlink"/>
            <w:rFonts w:ascii="Arial" w:hAnsi="Arial" w:cs="Arial"/>
            <w:i/>
          </w:rPr>
          <w:t>www.jrmo.org.uk/performing-research/involving-patients-in-research/</w:t>
        </w:r>
      </w:hyperlink>
    </w:p>
    <w:p w14:paraId="3BEA68C1" w14:textId="77777777" w:rsidR="00096B88" w:rsidRPr="00E7767B" w:rsidRDefault="00096B88" w:rsidP="001F0C90">
      <w:pPr>
        <w:pStyle w:val="NoSpacing"/>
        <w:rPr>
          <w:rFonts w:ascii="Arial" w:hAnsi="Arial" w:cs="Arial"/>
        </w:rPr>
      </w:pPr>
    </w:p>
    <w:p w14:paraId="2AC17DFF" w14:textId="77777777" w:rsidR="00FE32D9" w:rsidRPr="0099085F" w:rsidRDefault="00FE32D9" w:rsidP="001F0C90">
      <w:pPr>
        <w:pStyle w:val="NoSpacing"/>
        <w:rPr>
          <w:rFonts w:ascii="Arial" w:hAnsi="Arial" w:cs="Arial"/>
        </w:rPr>
      </w:pPr>
    </w:p>
    <w:p w14:paraId="5C0B56DC" w14:textId="029E9E47" w:rsidR="00E80C94" w:rsidRPr="0099085F" w:rsidRDefault="00D121E5" w:rsidP="00A72225">
      <w:pPr>
        <w:pStyle w:val="Heading1"/>
        <w:numPr>
          <w:ilvl w:val="0"/>
          <w:numId w:val="61"/>
        </w:numPr>
        <w:spacing w:before="0"/>
        <w:rPr>
          <w:rFonts w:ascii="Arial" w:hAnsi="Arial" w:cs="Arial"/>
          <w:color w:val="auto"/>
        </w:rPr>
      </w:pPr>
      <w:bookmarkStart w:id="556" w:name="_Toc331159158"/>
      <w:bookmarkStart w:id="557" w:name="_Toc495392794"/>
      <w:bookmarkStart w:id="558" w:name="_Toc51146041"/>
      <w:bookmarkStart w:id="559" w:name="_Toc182902482"/>
      <w:r w:rsidRPr="0099085F">
        <w:rPr>
          <w:rFonts w:ascii="Arial" w:hAnsi="Arial" w:cs="Arial"/>
          <w:color w:val="auto"/>
        </w:rPr>
        <w:t>Data handling</w:t>
      </w:r>
      <w:r w:rsidR="008C3462">
        <w:rPr>
          <w:rFonts w:ascii="Arial" w:hAnsi="Arial" w:cs="Arial"/>
          <w:color w:val="auto"/>
        </w:rPr>
        <w:t>, storage</w:t>
      </w:r>
      <w:r w:rsidRPr="0099085F">
        <w:rPr>
          <w:rFonts w:ascii="Arial" w:hAnsi="Arial" w:cs="Arial"/>
          <w:color w:val="auto"/>
        </w:rPr>
        <w:t xml:space="preserve"> and record keeping</w:t>
      </w:r>
      <w:bookmarkEnd w:id="556"/>
      <w:bookmarkEnd w:id="557"/>
      <w:bookmarkEnd w:id="558"/>
      <w:bookmarkEnd w:id="559"/>
    </w:p>
    <w:p w14:paraId="3A100ABE" w14:textId="77777777" w:rsidR="00D121E5" w:rsidRPr="00DC78B6" w:rsidRDefault="00D121E5" w:rsidP="001F0C90">
      <w:pPr>
        <w:pStyle w:val="NoSpacing"/>
        <w:rPr>
          <w:rFonts w:ascii="Arial" w:hAnsi="Arial" w:cs="Arial"/>
        </w:rPr>
      </w:pPr>
    </w:p>
    <w:p w14:paraId="1478E62E" w14:textId="2355A1A3" w:rsidR="00006BA0" w:rsidRPr="0099085F" w:rsidRDefault="00006BA0" w:rsidP="00BA1619">
      <w:pPr>
        <w:pStyle w:val="Heading2"/>
        <w:numPr>
          <w:ilvl w:val="1"/>
          <w:numId w:val="61"/>
        </w:numPr>
        <w:spacing w:before="0"/>
        <w:rPr>
          <w:rFonts w:ascii="Arial" w:hAnsi="Arial" w:cs="Arial"/>
          <w:color w:val="auto"/>
        </w:rPr>
      </w:pPr>
      <w:bookmarkStart w:id="560" w:name="_Toc51146042"/>
      <w:bookmarkStart w:id="561" w:name="_Toc182902483"/>
      <w:r w:rsidRPr="0099085F">
        <w:rPr>
          <w:rFonts w:ascii="Arial" w:hAnsi="Arial" w:cs="Arial"/>
          <w:color w:val="auto"/>
        </w:rPr>
        <w:t>Data</w:t>
      </w:r>
      <w:r w:rsidR="00953434" w:rsidRPr="0099085F">
        <w:rPr>
          <w:rFonts w:ascii="Arial" w:hAnsi="Arial" w:cs="Arial"/>
          <w:color w:val="auto"/>
        </w:rPr>
        <w:t xml:space="preserve"> </w:t>
      </w:r>
      <w:r w:rsidR="00D121E5" w:rsidRPr="0099085F">
        <w:rPr>
          <w:rFonts w:ascii="Arial" w:hAnsi="Arial" w:cs="Arial"/>
          <w:color w:val="auto"/>
        </w:rPr>
        <w:t>m</w:t>
      </w:r>
      <w:r w:rsidRPr="0099085F">
        <w:rPr>
          <w:rFonts w:ascii="Arial" w:hAnsi="Arial" w:cs="Arial"/>
          <w:color w:val="auto"/>
        </w:rPr>
        <w:t>anagement</w:t>
      </w:r>
      <w:bookmarkEnd w:id="560"/>
      <w:bookmarkEnd w:id="561"/>
    </w:p>
    <w:p w14:paraId="7D232D4D" w14:textId="77777777" w:rsidR="00B4704B" w:rsidRPr="00DC78B6" w:rsidRDefault="00B4704B" w:rsidP="002909AD">
      <w:pPr>
        <w:pStyle w:val="NoSpacing"/>
        <w:spacing w:line="360" w:lineRule="auto"/>
        <w:jc w:val="both"/>
        <w:rPr>
          <w:rFonts w:ascii="Arial" w:hAnsi="Arial" w:cs="Arial"/>
        </w:rPr>
      </w:pPr>
    </w:p>
    <w:p w14:paraId="498DE4D3" w14:textId="77777777" w:rsidR="00B94096" w:rsidRPr="00DC78B6" w:rsidRDefault="00B0565F" w:rsidP="002909AD">
      <w:pPr>
        <w:autoSpaceDE w:val="0"/>
        <w:autoSpaceDN w:val="0"/>
        <w:adjustRightInd w:val="0"/>
        <w:spacing w:after="0" w:line="360" w:lineRule="auto"/>
        <w:jc w:val="both"/>
        <w:rPr>
          <w:rFonts w:ascii="Arial" w:hAnsi="Arial" w:cs="Arial"/>
          <w:i/>
          <w:color w:val="00B050"/>
        </w:rPr>
      </w:pPr>
      <w:r w:rsidRPr="00DC78B6">
        <w:rPr>
          <w:rFonts w:ascii="Arial" w:hAnsi="Arial" w:cs="Arial"/>
          <w:i/>
          <w:color w:val="00B050"/>
        </w:rPr>
        <w:t>Describe in detail</w:t>
      </w:r>
      <w:r w:rsidR="00B94096" w:rsidRPr="00DC78B6">
        <w:rPr>
          <w:rFonts w:ascii="Arial" w:hAnsi="Arial" w:cs="Arial"/>
          <w:i/>
          <w:color w:val="00B050"/>
        </w:rPr>
        <w:t>:</w:t>
      </w:r>
    </w:p>
    <w:p w14:paraId="6390443F" w14:textId="3C3712FE" w:rsidR="00657961" w:rsidRPr="0099085F" w:rsidRDefault="00B94096" w:rsidP="003603FF">
      <w:pPr>
        <w:numPr>
          <w:ilvl w:val="0"/>
          <w:numId w:val="35"/>
        </w:numPr>
        <w:autoSpaceDE w:val="0"/>
        <w:autoSpaceDN w:val="0"/>
        <w:adjustRightInd w:val="0"/>
        <w:spacing w:after="0" w:line="360" w:lineRule="auto"/>
        <w:ind w:left="709" w:hanging="283"/>
        <w:jc w:val="both"/>
        <w:rPr>
          <w:rFonts w:ascii="Arial" w:hAnsi="Arial" w:cs="Arial"/>
          <w:bCs/>
          <w:i/>
          <w:color w:val="00B050"/>
        </w:rPr>
      </w:pPr>
      <w:r w:rsidRPr="00E7767B">
        <w:rPr>
          <w:rFonts w:ascii="Arial" w:hAnsi="Arial" w:cs="Arial"/>
          <w:bCs/>
          <w:i/>
          <w:color w:val="00B050"/>
        </w:rPr>
        <w:t>a</w:t>
      </w:r>
      <w:r w:rsidR="00953434" w:rsidRPr="0099085F">
        <w:rPr>
          <w:rFonts w:ascii="Arial" w:hAnsi="Arial" w:cs="Arial"/>
          <w:bCs/>
          <w:i/>
          <w:color w:val="00B050"/>
        </w:rPr>
        <w:t xml:space="preserve"> description of the met</w:t>
      </w:r>
      <w:r w:rsidR="00A73DA1" w:rsidRPr="0099085F">
        <w:rPr>
          <w:rFonts w:ascii="Arial" w:hAnsi="Arial" w:cs="Arial"/>
          <w:bCs/>
          <w:i/>
          <w:color w:val="00B050"/>
        </w:rPr>
        <w:t xml:space="preserve">hods of data capture </w:t>
      </w:r>
    </w:p>
    <w:p w14:paraId="30971DAC" w14:textId="77777777" w:rsidR="00B94096" w:rsidRPr="0099085F" w:rsidRDefault="00B94096" w:rsidP="00F8151C">
      <w:pPr>
        <w:numPr>
          <w:ilvl w:val="0"/>
          <w:numId w:val="35"/>
        </w:numPr>
        <w:autoSpaceDE w:val="0"/>
        <w:autoSpaceDN w:val="0"/>
        <w:adjustRightInd w:val="0"/>
        <w:spacing w:after="0" w:line="360" w:lineRule="auto"/>
        <w:ind w:left="709" w:hanging="283"/>
        <w:jc w:val="both"/>
        <w:rPr>
          <w:rFonts w:ascii="Arial" w:hAnsi="Arial" w:cs="Arial"/>
          <w:i/>
          <w:color w:val="00B050"/>
        </w:rPr>
      </w:pPr>
      <w:r w:rsidRPr="0099085F">
        <w:rPr>
          <w:rFonts w:ascii="Arial" w:hAnsi="Arial" w:cs="Arial"/>
          <w:i/>
          <w:color w:val="00B050"/>
        </w:rPr>
        <w:t xml:space="preserve">the method of data entry </w:t>
      </w:r>
    </w:p>
    <w:p w14:paraId="305A21D5" w14:textId="77777777" w:rsidR="00A73DA1" w:rsidRPr="0099085F" w:rsidRDefault="00953434">
      <w:pPr>
        <w:numPr>
          <w:ilvl w:val="0"/>
          <w:numId w:val="35"/>
        </w:numPr>
        <w:autoSpaceDE w:val="0"/>
        <w:autoSpaceDN w:val="0"/>
        <w:adjustRightInd w:val="0"/>
        <w:spacing w:after="0" w:line="360" w:lineRule="auto"/>
        <w:ind w:left="709" w:hanging="283"/>
        <w:jc w:val="both"/>
        <w:rPr>
          <w:rFonts w:ascii="Arial" w:hAnsi="Arial" w:cs="Arial"/>
          <w:bCs/>
          <w:i/>
          <w:color w:val="00B050"/>
        </w:rPr>
      </w:pPr>
      <w:r w:rsidRPr="0099085F">
        <w:rPr>
          <w:rFonts w:ascii="Arial" w:hAnsi="Arial" w:cs="Arial"/>
          <w:bCs/>
          <w:i/>
          <w:color w:val="00B050"/>
        </w:rPr>
        <w:t xml:space="preserve">design of </w:t>
      </w:r>
      <w:r w:rsidR="00657961" w:rsidRPr="0099085F">
        <w:rPr>
          <w:rFonts w:ascii="Arial" w:hAnsi="Arial" w:cs="Arial"/>
          <w:bCs/>
          <w:i/>
          <w:color w:val="00B050"/>
        </w:rPr>
        <w:t xml:space="preserve">data capture </w:t>
      </w:r>
      <w:r w:rsidRPr="0099085F">
        <w:rPr>
          <w:rFonts w:ascii="Arial" w:hAnsi="Arial" w:cs="Arial"/>
          <w:bCs/>
          <w:i/>
          <w:color w:val="00B050"/>
        </w:rPr>
        <w:t>forms</w:t>
      </w:r>
    </w:p>
    <w:p w14:paraId="020E5843" w14:textId="77777777" w:rsidR="00590FA4" w:rsidRDefault="00B94096">
      <w:pPr>
        <w:numPr>
          <w:ilvl w:val="0"/>
          <w:numId w:val="35"/>
        </w:numPr>
        <w:autoSpaceDE w:val="0"/>
        <w:autoSpaceDN w:val="0"/>
        <w:adjustRightInd w:val="0"/>
        <w:spacing w:after="0" w:line="360" w:lineRule="auto"/>
        <w:ind w:left="709" w:hanging="283"/>
        <w:jc w:val="both"/>
        <w:rPr>
          <w:rFonts w:ascii="Arial" w:hAnsi="Arial" w:cs="Arial"/>
          <w:bCs/>
          <w:i/>
          <w:color w:val="00B050"/>
        </w:rPr>
      </w:pPr>
      <w:r w:rsidRPr="0099085F">
        <w:rPr>
          <w:rFonts w:ascii="Arial" w:hAnsi="Arial" w:cs="Arial"/>
          <w:bCs/>
          <w:i/>
          <w:color w:val="00B050"/>
        </w:rPr>
        <w:t>t</w:t>
      </w:r>
      <w:r w:rsidR="00953434" w:rsidRPr="0099085F">
        <w:rPr>
          <w:rFonts w:ascii="Arial" w:hAnsi="Arial" w:cs="Arial"/>
          <w:bCs/>
          <w:i/>
          <w:color w:val="00B050"/>
        </w:rPr>
        <w:t>ransfer and storage of the data in a</w:t>
      </w:r>
      <w:r w:rsidR="00657961" w:rsidRPr="0099085F">
        <w:rPr>
          <w:rFonts w:ascii="Arial" w:hAnsi="Arial" w:cs="Arial"/>
          <w:bCs/>
          <w:i/>
          <w:color w:val="00B050"/>
        </w:rPr>
        <w:t xml:space="preserve"> central</w:t>
      </w:r>
      <w:r w:rsidR="0065468F" w:rsidRPr="0099085F">
        <w:rPr>
          <w:rFonts w:ascii="Arial" w:hAnsi="Arial" w:cs="Arial"/>
          <w:bCs/>
          <w:i/>
          <w:color w:val="00B050"/>
        </w:rPr>
        <w:t xml:space="preserve"> study</w:t>
      </w:r>
      <w:r w:rsidR="00657961" w:rsidRPr="0099085F">
        <w:rPr>
          <w:rFonts w:ascii="Arial" w:hAnsi="Arial" w:cs="Arial"/>
          <w:bCs/>
          <w:i/>
          <w:color w:val="00B050"/>
        </w:rPr>
        <w:t xml:space="preserve"> database</w:t>
      </w:r>
    </w:p>
    <w:p w14:paraId="387DD12C" w14:textId="77777777" w:rsidR="00590FA4" w:rsidRDefault="00590FA4">
      <w:pPr>
        <w:numPr>
          <w:ilvl w:val="0"/>
          <w:numId w:val="35"/>
        </w:numPr>
        <w:autoSpaceDE w:val="0"/>
        <w:autoSpaceDN w:val="0"/>
        <w:adjustRightInd w:val="0"/>
        <w:spacing w:after="0" w:line="360" w:lineRule="auto"/>
        <w:ind w:left="709" w:hanging="283"/>
        <w:jc w:val="both"/>
        <w:rPr>
          <w:rFonts w:ascii="Arial" w:hAnsi="Arial" w:cs="Arial"/>
          <w:bCs/>
          <w:i/>
          <w:color w:val="00B050"/>
        </w:rPr>
      </w:pPr>
      <w:r>
        <w:rPr>
          <w:rFonts w:ascii="Arial" w:hAnsi="Arial" w:cs="Arial"/>
          <w:bCs/>
          <w:i/>
          <w:color w:val="00B050"/>
        </w:rPr>
        <w:t>security arrangements for the transfer and storage of data (see section 12.5 for further guidance on cyber security)</w:t>
      </w:r>
    </w:p>
    <w:p w14:paraId="0CD0B3C3" w14:textId="43BCE2F3" w:rsidR="00B94096" w:rsidRPr="0099085F" w:rsidRDefault="00387C73">
      <w:pPr>
        <w:numPr>
          <w:ilvl w:val="0"/>
          <w:numId w:val="35"/>
        </w:numPr>
        <w:autoSpaceDE w:val="0"/>
        <w:autoSpaceDN w:val="0"/>
        <w:adjustRightInd w:val="0"/>
        <w:spacing w:after="0" w:line="360" w:lineRule="auto"/>
        <w:ind w:left="709" w:hanging="283"/>
        <w:jc w:val="both"/>
        <w:rPr>
          <w:rFonts w:ascii="Arial" w:hAnsi="Arial" w:cs="Arial"/>
          <w:bCs/>
          <w:i/>
          <w:color w:val="00B050"/>
        </w:rPr>
      </w:pPr>
      <w:r>
        <w:rPr>
          <w:rFonts w:ascii="Arial" w:hAnsi="Arial" w:cs="Arial"/>
          <w:bCs/>
          <w:i/>
          <w:color w:val="00B050"/>
        </w:rPr>
        <w:t>Methods for maintaining data quality, such as completing quality checks on all received or transcribed data and maintaining an audit trail for all changes to the data (see section 15 for further guidance).</w:t>
      </w:r>
    </w:p>
    <w:p w14:paraId="3D8CE8FA" w14:textId="77777777" w:rsidR="00953434" w:rsidRPr="0099085F" w:rsidRDefault="00953434" w:rsidP="002909AD">
      <w:pPr>
        <w:pStyle w:val="NoSpacing"/>
        <w:spacing w:line="360" w:lineRule="auto"/>
        <w:jc w:val="both"/>
        <w:rPr>
          <w:rFonts w:ascii="Arial" w:hAnsi="Arial" w:cs="Arial"/>
        </w:rPr>
      </w:pPr>
    </w:p>
    <w:p w14:paraId="659C4F8F" w14:textId="77777777" w:rsidR="00B94096" w:rsidRPr="0099085F" w:rsidRDefault="00B94096" w:rsidP="001F0C90">
      <w:pPr>
        <w:pStyle w:val="NoSpacing"/>
        <w:rPr>
          <w:rFonts w:ascii="Arial" w:hAnsi="Arial" w:cs="Arial"/>
          <w:i/>
          <w:color w:val="00B050"/>
        </w:rPr>
      </w:pPr>
    </w:p>
    <w:p w14:paraId="38A50834" w14:textId="77777777" w:rsidR="008A7BC0" w:rsidRPr="0099085F" w:rsidRDefault="008A7BC0" w:rsidP="001F0C90">
      <w:pPr>
        <w:pStyle w:val="NoSpacing"/>
        <w:rPr>
          <w:rFonts w:ascii="Arial" w:hAnsi="Arial" w:cs="Arial"/>
        </w:rPr>
      </w:pPr>
    </w:p>
    <w:p w14:paraId="2E3871E8" w14:textId="696BAD72" w:rsidR="00CF5809" w:rsidRPr="0099085F" w:rsidRDefault="00074039" w:rsidP="00BA1619">
      <w:pPr>
        <w:pStyle w:val="Heading2"/>
        <w:numPr>
          <w:ilvl w:val="1"/>
          <w:numId w:val="61"/>
        </w:numPr>
        <w:spacing w:before="0"/>
        <w:rPr>
          <w:rFonts w:ascii="Arial" w:hAnsi="Arial" w:cs="Arial"/>
          <w:color w:val="auto"/>
        </w:rPr>
      </w:pPr>
      <w:bookmarkStart w:id="562" w:name="_Toc497735024"/>
      <w:bookmarkStart w:id="563" w:name="_Toc497735121"/>
      <w:bookmarkStart w:id="564" w:name="_Toc51146043"/>
      <w:bookmarkStart w:id="565" w:name="_Toc182902484"/>
      <w:bookmarkEnd w:id="562"/>
      <w:bookmarkEnd w:id="563"/>
      <w:r w:rsidRPr="0099085F">
        <w:rPr>
          <w:rFonts w:ascii="Arial" w:hAnsi="Arial" w:cs="Arial"/>
          <w:color w:val="auto"/>
        </w:rPr>
        <w:t>Data</w:t>
      </w:r>
      <w:bookmarkEnd w:id="564"/>
      <w:r w:rsidR="00A6077D">
        <w:rPr>
          <w:rFonts w:ascii="Arial" w:hAnsi="Arial" w:cs="Arial"/>
          <w:color w:val="auto"/>
        </w:rPr>
        <w:t xml:space="preserve"> Sources</w:t>
      </w:r>
      <w:bookmarkEnd w:id="565"/>
    </w:p>
    <w:p w14:paraId="4676A1E7" w14:textId="77777777" w:rsidR="00411ED1" w:rsidRPr="00DC78B6" w:rsidRDefault="00411ED1" w:rsidP="001F0C90">
      <w:pPr>
        <w:pStyle w:val="NoSpacing"/>
        <w:rPr>
          <w:rFonts w:ascii="Arial" w:hAnsi="Arial" w:cs="Arial"/>
        </w:rPr>
      </w:pPr>
    </w:p>
    <w:p w14:paraId="50E3A9C9" w14:textId="6AD52EF6" w:rsidR="00F55F96" w:rsidRDefault="00074039" w:rsidP="002909AD">
      <w:pPr>
        <w:spacing w:after="0" w:line="360" w:lineRule="auto"/>
        <w:jc w:val="both"/>
        <w:rPr>
          <w:rFonts w:ascii="Arial" w:hAnsi="Arial" w:cs="Arial"/>
          <w:i/>
          <w:color w:val="00B050"/>
        </w:rPr>
      </w:pPr>
      <w:r w:rsidRPr="00DC78B6">
        <w:rPr>
          <w:rFonts w:ascii="Arial" w:hAnsi="Arial" w:cs="Arial"/>
          <w:i/>
          <w:color w:val="00B050"/>
        </w:rPr>
        <w:t xml:space="preserve">Source data are the original data used in the </w:t>
      </w:r>
      <w:r w:rsidR="009D63CA" w:rsidRPr="00DC78B6">
        <w:rPr>
          <w:rFonts w:ascii="Arial" w:hAnsi="Arial" w:cs="Arial"/>
          <w:i/>
          <w:color w:val="00B050"/>
        </w:rPr>
        <w:t>RTB/R</w:t>
      </w:r>
      <w:r w:rsidR="00B94096" w:rsidRPr="00E7767B">
        <w:rPr>
          <w:rFonts w:ascii="Arial" w:hAnsi="Arial" w:cs="Arial"/>
          <w:i/>
          <w:color w:val="00B050"/>
        </w:rPr>
        <w:t>D.</w:t>
      </w:r>
      <w:r w:rsidR="00E83654" w:rsidRPr="0099085F">
        <w:rPr>
          <w:rFonts w:ascii="Arial" w:hAnsi="Arial" w:cs="Arial"/>
          <w:i/>
          <w:color w:val="00B050"/>
        </w:rPr>
        <w:t xml:space="preserve"> </w:t>
      </w:r>
      <w:r w:rsidRPr="0099085F">
        <w:rPr>
          <w:rFonts w:ascii="Arial" w:hAnsi="Arial" w:cs="Arial"/>
          <w:i/>
          <w:color w:val="00B050"/>
        </w:rPr>
        <w:t xml:space="preserve">Some source data will be generated directly by the </w:t>
      </w:r>
      <w:r w:rsidR="009D63CA" w:rsidRPr="0099085F">
        <w:rPr>
          <w:rFonts w:ascii="Arial" w:hAnsi="Arial" w:cs="Arial"/>
          <w:i/>
          <w:color w:val="00B050"/>
        </w:rPr>
        <w:t>data collection</w:t>
      </w:r>
      <w:r w:rsidR="00B94096" w:rsidRPr="0099085F">
        <w:rPr>
          <w:rFonts w:ascii="Arial" w:hAnsi="Arial" w:cs="Arial"/>
          <w:i/>
          <w:color w:val="00B050"/>
        </w:rPr>
        <w:t xml:space="preserve"> </w:t>
      </w:r>
      <w:r w:rsidRPr="0099085F">
        <w:rPr>
          <w:rFonts w:ascii="Arial" w:hAnsi="Arial" w:cs="Arial"/>
          <w:i/>
          <w:color w:val="00B050"/>
        </w:rPr>
        <w:t xml:space="preserve">(e.g. questionnaire responses) while others may need to be collected from other ‘source documents’ (e.g. </w:t>
      </w:r>
      <w:r w:rsidR="00B4704B" w:rsidRPr="0099085F">
        <w:rPr>
          <w:rFonts w:ascii="Arial" w:hAnsi="Arial" w:cs="Arial"/>
          <w:i/>
          <w:color w:val="00B050"/>
        </w:rPr>
        <w:t xml:space="preserve">a </w:t>
      </w:r>
      <w:r w:rsidRPr="0099085F">
        <w:rPr>
          <w:rFonts w:ascii="Arial" w:hAnsi="Arial" w:cs="Arial"/>
          <w:i/>
          <w:color w:val="00B050"/>
        </w:rPr>
        <w:t>participant</w:t>
      </w:r>
      <w:r w:rsidR="00B4704B" w:rsidRPr="0099085F">
        <w:rPr>
          <w:rFonts w:ascii="Arial" w:hAnsi="Arial" w:cs="Arial"/>
          <w:i/>
          <w:color w:val="00B050"/>
        </w:rPr>
        <w:t>’</w:t>
      </w:r>
      <w:r w:rsidRPr="0099085F">
        <w:rPr>
          <w:rFonts w:ascii="Arial" w:hAnsi="Arial" w:cs="Arial"/>
          <w:i/>
          <w:color w:val="00B050"/>
        </w:rPr>
        <w:t>s medical history in their case notes).</w:t>
      </w:r>
    </w:p>
    <w:p w14:paraId="0B578D7B" w14:textId="77777777" w:rsidR="00F55F96" w:rsidRDefault="00F55F96" w:rsidP="002909AD">
      <w:pPr>
        <w:spacing w:after="0" w:line="360" w:lineRule="auto"/>
        <w:jc w:val="both"/>
        <w:rPr>
          <w:rFonts w:ascii="Arial" w:hAnsi="Arial" w:cs="Arial"/>
          <w:i/>
          <w:color w:val="00B050"/>
        </w:rPr>
      </w:pPr>
    </w:p>
    <w:p w14:paraId="5A93527C" w14:textId="77777777" w:rsidR="00F55F96" w:rsidRDefault="00F55F96" w:rsidP="002909AD">
      <w:pPr>
        <w:spacing w:after="0" w:line="360" w:lineRule="auto"/>
        <w:jc w:val="both"/>
        <w:rPr>
          <w:rFonts w:ascii="Arial" w:hAnsi="Arial" w:cs="Arial"/>
          <w:i/>
          <w:color w:val="00B050"/>
        </w:rPr>
      </w:pPr>
      <w:r>
        <w:rPr>
          <w:rFonts w:ascii="Arial" w:hAnsi="Arial" w:cs="Arial"/>
          <w:i/>
          <w:color w:val="00B050"/>
        </w:rPr>
        <w:t>In this section:</w:t>
      </w:r>
    </w:p>
    <w:p w14:paraId="3622D830" w14:textId="79C6D563" w:rsidR="00BE06C9" w:rsidRPr="00BE06C9" w:rsidRDefault="00BE06C9" w:rsidP="0013654B">
      <w:pPr>
        <w:pStyle w:val="ListParagraph"/>
        <w:numPr>
          <w:ilvl w:val="0"/>
          <w:numId w:val="68"/>
        </w:numPr>
        <w:spacing w:after="0" w:line="360" w:lineRule="auto"/>
        <w:jc w:val="both"/>
        <w:rPr>
          <w:rFonts w:ascii="Arial" w:hAnsi="Arial" w:cs="Arial"/>
          <w:i/>
        </w:rPr>
      </w:pPr>
      <w:r>
        <w:rPr>
          <w:rFonts w:ascii="Arial" w:hAnsi="Arial" w:cs="Arial"/>
          <w:i/>
          <w:color w:val="00B050"/>
        </w:rPr>
        <w:t>Define</w:t>
      </w:r>
      <w:r w:rsidR="00F55F96" w:rsidRPr="0013654B">
        <w:rPr>
          <w:rFonts w:ascii="Arial" w:hAnsi="Arial" w:cs="Arial"/>
          <w:i/>
          <w:color w:val="00B050"/>
        </w:rPr>
        <w:t xml:space="preserve"> </w:t>
      </w:r>
      <w:r w:rsidR="00074039" w:rsidRPr="0013654B">
        <w:rPr>
          <w:rFonts w:ascii="Arial" w:hAnsi="Arial" w:cs="Arial"/>
          <w:i/>
          <w:color w:val="00B050"/>
        </w:rPr>
        <w:t>the source data</w:t>
      </w:r>
      <w:r w:rsidR="00F55F96">
        <w:rPr>
          <w:rFonts w:ascii="Arial" w:hAnsi="Arial" w:cs="Arial"/>
          <w:i/>
          <w:color w:val="00B050"/>
        </w:rPr>
        <w:t xml:space="preserve"> and documents for the RTB/ RDB e.g. hospital health records, questionnaires,</w:t>
      </w:r>
      <w:r w:rsidR="0013654B">
        <w:rPr>
          <w:rFonts w:ascii="Arial" w:hAnsi="Arial" w:cs="Arial"/>
          <w:i/>
          <w:color w:val="00B050"/>
        </w:rPr>
        <w:t xml:space="preserve"> existing datasets</w:t>
      </w:r>
      <w:r>
        <w:rPr>
          <w:rFonts w:ascii="Arial" w:hAnsi="Arial" w:cs="Arial"/>
          <w:i/>
          <w:color w:val="00B050"/>
        </w:rPr>
        <w:t>.</w:t>
      </w:r>
    </w:p>
    <w:p w14:paraId="3740F3D0" w14:textId="5BF524A9" w:rsidR="00F55F96" w:rsidRPr="008026BC" w:rsidRDefault="00BE06C9" w:rsidP="0013654B">
      <w:pPr>
        <w:pStyle w:val="ListParagraph"/>
        <w:numPr>
          <w:ilvl w:val="0"/>
          <w:numId w:val="68"/>
        </w:numPr>
        <w:spacing w:after="0" w:line="360" w:lineRule="auto"/>
        <w:jc w:val="both"/>
        <w:rPr>
          <w:rFonts w:ascii="Arial" w:hAnsi="Arial" w:cs="Arial"/>
          <w:i/>
        </w:rPr>
      </w:pPr>
      <w:r>
        <w:rPr>
          <w:rFonts w:ascii="Arial" w:hAnsi="Arial" w:cs="Arial"/>
          <w:i/>
          <w:color w:val="00B050"/>
        </w:rPr>
        <w:t>Define the responsibilities of contributing organisations</w:t>
      </w:r>
      <w:r w:rsidR="00A6077D">
        <w:rPr>
          <w:rFonts w:ascii="Arial" w:hAnsi="Arial" w:cs="Arial"/>
          <w:i/>
          <w:color w:val="00B050"/>
        </w:rPr>
        <w:t xml:space="preserve"> </w:t>
      </w:r>
      <w:r>
        <w:rPr>
          <w:rFonts w:ascii="Arial" w:hAnsi="Arial" w:cs="Arial"/>
          <w:i/>
          <w:color w:val="00B050"/>
        </w:rPr>
        <w:t xml:space="preserve">for maintaining source documents. </w:t>
      </w:r>
    </w:p>
    <w:p w14:paraId="502E05D7" w14:textId="668C3E3C" w:rsidR="00904221" w:rsidRPr="00A6077D" w:rsidRDefault="00BE06C9" w:rsidP="008026BC">
      <w:pPr>
        <w:pStyle w:val="ListParagraph"/>
        <w:numPr>
          <w:ilvl w:val="0"/>
          <w:numId w:val="68"/>
        </w:numPr>
        <w:spacing w:after="0" w:line="360" w:lineRule="auto"/>
        <w:jc w:val="both"/>
        <w:rPr>
          <w:rFonts w:ascii="Arial" w:hAnsi="Arial" w:cs="Arial"/>
          <w:i/>
        </w:rPr>
      </w:pPr>
      <w:r w:rsidRPr="00A6077D">
        <w:rPr>
          <w:rFonts w:ascii="Arial" w:hAnsi="Arial" w:cs="Arial"/>
          <w:i/>
          <w:color w:val="00B050"/>
        </w:rPr>
        <w:lastRenderedPageBreak/>
        <w:t>Describe any activities that the central RTB / RDB team will complete to confirm the integrity of source data.</w:t>
      </w:r>
    </w:p>
    <w:p w14:paraId="10A2EAAA" w14:textId="77777777" w:rsidR="001E4D7A" w:rsidRPr="0099085F" w:rsidRDefault="001E4D7A" w:rsidP="001F0C90">
      <w:pPr>
        <w:pStyle w:val="NoSpacing"/>
        <w:rPr>
          <w:rFonts w:ascii="Arial" w:hAnsi="Arial" w:cs="Arial"/>
        </w:rPr>
      </w:pPr>
    </w:p>
    <w:p w14:paraId="55114244" w14:textId="77777777" w:rsidR="001146C4" w:rsidRPr="0099085F" w:rsidRDefault="001146C4" w:rsidP="001F0C90">
      <w:pPr>
        <w:pStyle w:val="NoSpacing"/>
        <w:rPr>
          <w:rFonts w:ascii="Arial" w:hAnsi="Arial" w:cs="Arial"/>
        </w:rPr>
      </w:pPr>
    </w:p>
    <w:p w14:paraId="122801A0" w14:textId="1B0D23DD" w:rsidR="00096B88" w:rsidRPr="0099085F" w:rsidRDefault="00096B88" w:rsidP="00BA1619">
      <w:pPr>
        <w:pStyle w:val="Heading2"/>
        <w:numPr>
          <w:ilvl w:val="1"/>
          <w:numId w:val="61"/>
        </w:numPr>
        <w:spacing w:before="0"/>
        <w:rPr>
          <w:rFonts w:ascii="Arial" w:hAnsi="Arial" w:cs="Arial"/>
          <w:color w:val="auto"/>
        </w:rPr>
      </w:pPr>
      <w:bookmarkStart w:id="566" w:name="_Toc51146044"/>
      <w:bookmarkStart w:id="567" w:name="_Toc182902485"/>
      <w:r w:rsidRPr="0099085F">
        <w:rPr>
          <w:rFonts w:ascii="Arial" w:hAnsi="Arial" w:cs="Arial"/>
          <w:color w:val="auto"/>
        </w:rPr>
        <w:t>Confidentiality</w:t>
      </w:r>
      <w:bookmarkEnd w:id="566"/>
      <w:bookmarkEnd w:id="567"/>
    </w:p>
    <w:p w14:paraId="23D2FF37" w14:textId="77777777" w:rsidR="00B4704B" w:rsidRPr="00DC78B6" w:rsidRDefault="00B4704B" w:rsidP="001F0C90">
      <w:pPr>
        <w:pStyle w:val="NoSpacing"/>
        <w:rPr>
          <w:rFonts w:ascii="Arial" w:hAnsi="Arial" w:cs="Arial"/>
        </w:rPr>
      </w:pPr>
    </w:p>
    <w:p w14:paraId="70959B46" w14:textId="77777777" w:rsidR="00657961" w:rsidRPr="0099085F" w:rsidRDefault="00096B88" w:rsidP="002909AD">
      <w:pPr>
        <w:autoSpaceDE w:val="0"/>
        <w:autoSpaceDN w:val="0"/>
        <w:adjustRightInd w:val="0"/>
        <w:spacing w:after="0" w:line="360" w:lineRule="auto"/>
        <w:jc w:val="both"/>
        <w:rPr>
          <w:rFonts w:ascii="Arial" w:hAnsi="Arial" w:cs="Arial"/>
          <w:i/>
          <w:color w:val="00B050"/>
        </w:rPr>
      </w:pPr>
      <w:r w:rsidRPr="00DC78B6">
        <w:rPr>
          <w:rFonts w:ascii="Arial" w:hAnsi="Arial" w:cs="Arial"/>
          <w:i/>
          <w:color w:val="00B050"/>
        </w:rPr>
        <w:t xml:space="preserve">Information </w:t>
      </w:r>
      <w:r w:rsidR="00BF7163" w:rsidRPr="00DC78B6">
        <w:rPr>
          <w:rFonts w:ascii="Arial" w:hAnsi="Arial" w:cs="Arial"/>
          <w:i/>
          <w:color w:val="00B050"/>
        </w:rPr>
        <w:t>related</w:t>
      </w:r>
      <w:r w:rsidRPr="00E7767B">
        <w:rPr>
          <w:rFonts w:ascii="Arial" w:hAnsi="Arial" w:cs="Arial"/>
          <w:i/>
          <w:color w:val="00B050"/>
        </w:rPr>
        <w:t xml:space="preserve"> to participants should be kept confidential and managed in accordance with the Data Protection Act, </w:t>
      </w:r>
      <w:r w:rsidR="00B06735" w:rsidRPr="0099085F">
        <w:rPr>
          <w:rFonts w:ascii="Arial" w:hAnsi="Arial" w:cs="Arial"/>
          <w:i/>
          <w:color w:val="00B050"/>
          <w:shd w:val="clear" w:color="auto" w:fill="FFFFFF"/>
        </w:rPr>
        <w:t>the General Data Protection Regulation (GDPR),</w:t>
      </w:r>
      <w:r w:rsidR="00B06735" w:rsidRPr="0099085F">
        <w:rPr>
          <w:rFonts w:ascii="Arial" w:hAnsi="Arial" w:cs="Arial"/>
          <w:i/>
          <w:color w:val="00B050"/>
        </w:rPr>
        <w:t xml:space="preserve"> </w:t>
      </w:r>
      <w:r w:rsidRPr="0099085F">
        <w:rPr>
          <w:rFonts w:ascii="Arial" w:hAnsi="Arial" w:cs="Arial"/>
          <w:i/>
          <w:color w:val="00B050"/>
        </w:rPr>
        <w:t>NHS Cald</w:t>
      </w:r>
      <w:r w:rsidR="00B94096" w:rsidRPr="0099085F">
        <w:rPr>
          <w:rFonts w:ascii="Arial" w:hAnsi="Arial" w:cs="Arial"/>
          <w:i/>
          <w:color w:val="00B050"/>
        </w:rPr>
        <w:t>i</w:t>
      </w:r>
      <w:r w:rsidRPr="0099085F">
        <w:rPr>
          <w:rFonts w:ascii="Arial" w:hAnsi="Arial" w:cs="Arial"/>
          <w:i/>
          <w:color w:val="00B050"/>
        </w:rPr>
        <w:t xml:space="preserve">cott </w:t>
      </w:r>
      <w:r w:rsidR="00BF7163" w:rsidRPr="0099085F">
        <w:rPr>
          <w:rFonts w:ascii="Arial" w:hAnsi="Arial" w:cs="Arial"/>
          <w:i/>
          <w:color w:val="00B050"/>
        </w:rPr>
        <w:t>Principles</w:t>
      </w:r>
      <w:r w:rsidRPr="0099085F">
        <w:rPr>
          <w:rFonts w:ascii="Arial" w:hAnsi="Arial" w:cs="Arial"/>
          <w:i/>
          <w:color w:val="00B050"/>
        </w:rPr>
        <w:t xml:space="preserve">, </w:t>
      </w:r>
      <w:r w:rsidR="00B06735" w:rsidRPr="0099085F">
        <w:rPr>
          <w:rFonts w:ascii="Arial" w:hAnsi="Arial" w:cs="Arial"/>
          <w:i/>
          <w:color w:val="00B050"/>
        </w:rPr>
        <w:t>t</w:t>
      </w:r>
      <w:r w:rsidRPr="0099085F">
        <w:rPr>
          <w:rFonts w:ascii="Arial" w:hAnsi="Arial" w:cs="Arial"/>
          <w:i/>
          <w:color w:val="00B050"/>
        </w:rPr>
        <w:t xml:space="preserve">he </w:t>
      </w:r>
      <w:r w:rsidR="00B06735" w:rsidRPr="0099085F">
        <w:rPr>
          <w:rFonts w:ascii="Arial" w:hAnsi="Arial" w:cs="Arial"/>
          <w:i/>
          <w:color w:val="00B050"/>
        </w:rPr>
        <w:t>UK Policy Framework for Health and Social Care Research</w:t>
      </w:r>
      <w:r w:rsidRPr="0099085F">
        <w:rPr>
          <w:rFonts w:ascii="Arial" w:hAnsi="Arial" w:cs="Arial"/>
          <w:i/>
          <w:color w:val="00B050"/>
        </w:rPr>
        <w:t xml:space="preserve"> and</w:t>
      </w:r>
      <w:r w:rsidR="00BF7163" w:rsidRPr="0099085F">
        <w:rPr>
          <w:rFonts w:ascii="Arial" w:hAnsi="Arial" w:cs="Arial"/>
          <w:i/>
          <w:color w:val="00B050"/>
        </w:rPr>
        <w:t xml:space="preserve"> the conditions of</w:t>
      </w:r>
      <w:r w:rsidRPr="0099085F">
        <w:rPr>
          <w:rFonts w:ascii="Arial" w:hAnsi="Arial" w:cs="Arial"/>
          <w:i/>
          <w:color w:val="00B050"/>
        </w:rPr>
        <w:t xml:space="preserve"> Research Ethics Committee </w:t>
      </w:r>
      <w:r w:rsidR="00B06735" w:rsidRPr="0099085F">
        <w:rPr>
          <w:rFonts w:ascii="Arial" w:hAnsi="Arial" w:cs="Arial"/>
          <w:i/>
          <w:color w:val="00B050"/>
        </w:rPr>
        <w:t>f</w:t>
      </w:r>
      <w:r w:rsidR="00937504" w:rsidRPr="0099085F">
        <w:rPr>
          <w:rFonts w:ascii="Arial" w:hAnsi="Arial" w:cs="Arial"/>
          <w:i/>
          <w:color w:val="00B050"/>
        </w:rPr>
        <w:t>avourable opinion</w:t>
      </w:r>
      <w:r w:rsidR="00BF7163" w:rsidRPr="0099085F">
        <w:rPr>
          <w:rFonts w:ascii="Arial" w:hAnsi="Arial" w:cs="Arial"/>
          <w:i/>
          <w:color w:val="00B050"/>
        </w:rPr>
        <w:t>.</w:t>
      </w:r>
      <w:r w:rsidR="00953434" w:rsidRPr="0099085F">
        <w:rPr>
          <w:rFonts w:ascii="Arial" w:hAnsi="Arial" w:cs="Arial"/>
          <w:i/>
          <w:color w:val="00B050"/>
        </w:rPr>
        <w:t xml:space="preserve"> This section should explain the arrangements to ensure the confidentiality of participants. Areas to consider include:</w:t>
      </w:r>
    </w:p>
    <w:p w14:paraId="3672B268" w14:textId="77777777" w:rsidR="005F0007" w:rsidRPr="00A6077D" w:rsidRDefault="005F0007" w:rsidP="002909AD">
      <w:pPr>
        <w:autoSpaceDE w:val="0"/>
        <w:autoSpaceDN w:val="0"/>
        <w:adjustRightInd w:val="0"/>
        <w:spacing w:after="0" w:line="360" w:lineRule="auto"/>
        <w:jc w:val="both"/>
        <w:rPr>
          <w:rFonts w:ascii="Arial" w:hAnsi="Arial" w:cs="Arial"/>
          <w:i/>
          <w:color w:val="00B050"/>
        </w:rPr>
      </w:pPr>
    </w:p>
    <w:p w14:paraId="693321DC" w14:textId="7BD7E45F" w:rsidR="00B87D5A" w:rsidRPr="00A6077D" w:rsidRDefault="00B4704B" w:rsidP="00A6077D">
      <w:pPr>
        <w:numPr>
          <w:ilvl w:val="0"/>
          <w:numId w:val="60"/>
        </w:numPr>
        <w:autoSpaceDE w:val="0"/>
        <w:autoSpaceDN w:val="0"/>
        <w:adjustRightInd w:val="0"/>
        <w:spacing w:line="360" w:lineRule="auto"/>
        <w:ind w:left="714" w:hanging="357"/>
        <w:jc w:val="both"/>
        <w:rPr>
          <w:rFonts w:ascii="Arial" w:hAnsi="Arial" w:cs="Arial"/>
          <w:bCs/>
          <w:i/>
          <w:color w:val="00B050"/>
        </w:rPr>
      </w:pPr>
      <w:r w:rsidRPr="00A6077D">
        <w:rPr>
          <w:rFonts w:ascii="Arial" w:hAnsi="Arial" w:cs="Arial"/>
          <w:bCs/>
          <w:i/>
          <w:color w:val="00B050"/>
        </w:rPr>
        <w:t>T</w:t>
      </w:r>
      <w:r w:rsidR="00953434" w:rsidRPr="00A6077D">
        <w:rPr>
          <w:rFonts w:ascii="Arial" w:hAnsi="Arial" w:cs="Arial"/>
          <w:bCs/>
          <w:i/>
          <w:color w:val="00B050"/>
        </w:rPr>
        <w:t>he identific</w:t>
      </w:r>
      <w:r w:rsidR="00937504" w:rsidRPr="00A6077D">
        <w:rPr>
          <w:rFonts w:ascii="Arial" w:hAnsi="Arial" w:cs="Arial"/>
          <w:bCs/>
          <w:i/>
          <w:color w:val="00B050"/>
        </w:rPr>
        <w:t>ation of potential participants</w:t>
      </w:r>
      <w:r w:rsidR="00A6077D">
        <w:rPr>
          <w:rFonts w:ascii="Arial" w:hAnsi="Arial" w:cs="Arial"/>
          <w:bCs/>
          <w:i/>
          <w:color w:val="00B050"/>
        </w:rPr>
        <w:t xml:space="preserve"> (note:</w:t>
      </w:r>
      <w:r w:rsidR="00B0565F" w:rsidRPr="00A6077D">
        <w:rPr>
          <w:rFonts w:ascii="Arial" w:hAnsi="Arial" w:cs="Arial"/>
          <w:bCs/>
          <w:i/>
          <w:color w:val="00B050"/>
        </w:rPr>
        <w:t xml:space="preserve"> </w:t>
      </w:r>
      <w:r w:rsidR="00A6077D" w:rsidRPr="00A6077D">
        <w:rPr>
          <w:rFonts w:ascii="Arial" w:hAnsi="Arial" w:cs="Arial"/>
          <w:i/>
          <w:color w:val="00B050"/>
        </w:rPr>
        <w:t>o</w:t>
      </w:r>
      <w:r w:rsidR="00B0565F" w:rsidRPr="00A6077D">
        <w:rPr>
          <w:rFonts w:ascii="Arial" w:hAnsi="Arial" w:cs="Arial"/>
          <w:i/>
          <w:color w:val="00B050"/>
        </w:rPr>
        <w:t xml:space="preserve">nly members of the </w:t>
      </w:r>
      <w:r w:rsidR="005F0007" w:rsidRPr="00A6077D">
        <w:rPr>
          <w:rFonts w:ascii="Arial" w:hAnsi="Arial" w:cs="Arial"/>
          <w:i/>
          <w:color w:val="00B050"/>
        </w:rPr>
        <w:t>patient’s</w:t>
      </w:r>
      <w:r w:rsidR="00B0565F" w:rsidRPr="00A6077D">
        <w:rPr>
          <w:rFonts w:ascii="Arial" w:hAnsi="Arial" w:cs="Arial"/>
          <w:i/>
          <w:color w:val="00B050"/>
        </w:rPr>
        <w:t xml:space="preserve"> direct care team</w:t>
      </w:r>
      <w:r w:rsidR="00A6077D" w:rsidRPr="00A6077D">
        <w:rPr>
          <w:rFonts w:ascii="Arial" w:hAnsi="Arial" w:cs="Arial"/>
          <w:i/>
          <w:color w:val="00B050"/>
        </w:rPr>
        <w:t xml:space="preserve"> </w:t>
      </w:r>
      <w:r w:rsidR="00A6077D">
        <w:rPr>
          <w:rFonts w:ascii="Arial" w:hAnsi="Arial" w:cs="Arial"/>
          <w:i/>
          <w:color w:val="00B050"/>
        </w:rPr>
        <w:t xml:space="preserve">(defined as </w:t>
      </w:r>
      <w:r w:rsidR="00A6077D" w:rsidRPr="00A6077D">
        <w:rPr>
          <w:rStyle w:val="CommentReference"/>
          <w:rFonts w:ascii="Arial" w:hAnsi="Arial" w:cs="Arial"/>
          <w:i/>
          <w:color w:val="00B050"/>
          <w:sz w:val="22"/>
          <w:szCs w:val="22"/>
        </w:rPr>
        <w:t>“healthcare professionals directly responsible for providing routine care and treatment to individual patient”)</w:t>
      </w:r>
      <w:r w:rsidR="00B0565F" w:rsidRPr="00A6077D">
        <w:rPr>
          <w:rFonts w:ascii="Arial" w:hAnsi="Arial" w:cs="Arial"/>
          <w:i/>
          <w:color w:val="00B050"/>
        </w:rPr>
        <w:t>, or</w:t>
      </w:r>
      <w:r w:rsidR="005F0007" w:rsidRPr="00A6077D">
        <w:rPr>
          <w:rFonts w:ascii="Arial" w:hAnsi="Arial" w:cs="Arial"/>
          <w:i/>
          <w:color w:val="00B050"/>
        </w:rPr>
        <w:t xml:space="preserve"> others</w:t>
      </w:r>
      <w:r w:rsidR="00B0565F" w:rsidRPr="00A6077D">
        <w:rPr>
          <w:rFonts w:ascii="Arial" w:hAnsi="Arial" w:cs="Arial"/>
          <w:i/>
          <w:color w:val="00B050"/>
        </w:rPr>
        <w:t xml:space="preserve"> with</w:t>
      </w:r>
      <w:r w:rsidR="005F0007" w:rsidRPr="00A6077D">
        <w:rPr>
          <w:rFonts w:ascii="Arial" w:hAnsi="Arial" w:cs="Arial"/>
          <w:i/>
          <w:color w:val="00B050"/>
        </w:rPr>
        <w:t xml:space="preserve"> permission by</w:t>
      </w:r>
      <w:r w:rsidR="00B0565F" w:rsidRPr="00A6077D">
        <w:rPr>
          <w:rFonts w:ascii="Arial" w:hAnsi="Arial" w:cs="Arial"/>
          <w:i/>
          <w:color w:val="00B050"/>
        </w:rPr>
        <w:t xml:space="preserve"> </w:t>
      </w:r>
      <w:r w:rsidR="005F0007" w:rsidRPr="00A6077D">
        <w:rPr>
          <w:rFonts w:ascii="Arial" w:hAnsi="Arial" w:cs="Arial"/>
          <w:i/>
          <w:color w:val="00B050"/>
        </w:rPr>
        <w:t xml:space="preserve">explicit </w:t>
      </w:r>
      <w:r w:rsidR="00B0565F" w:rsidRPr="00A6077D">
        <w:rPr>
          <w:rFonts w:ascii="Arial" w:hAnsi="Arial" w:cs="Arial"/>
          <w:i/>
          <w:color w:val="00B050"/>
        </w:rPr>
        <w:t>consent, can</w:t>
      </w:r>
      <w:r w:rsidR="005F0007" w:rsidRPr="00A6077D">
        <w:rPr>
          <w:rFonts w:ascii="Arial" w:hAnsi="Arial" w:cs="Arial"/>
          <w:i/>
          <w:color w:val="00B050"/>
        </w:rPr>
        <w:t xml:space="preserve"> access a patient’s</w:t>
      </w:r>
      <w:r w:rsidR="00B0565F" w:rsidRPr="00A6077D">
        <w:rPr>
          <w:rFonts w:ascii="Arial" w:hAnsi="Arial" w:cs="Arial"/>
          <w:i/>
          <w:color w:val="00B050"/>
        </w:rPr>
        <w:t xml:space="preserve"> medical records.)</w:t>
      </w:r>
    </w:p>
    <w:p w14:paraId="69A6EC35" w14:textId="1846D11E" w:rsidR="00B0565F" w:rsidRPr="0099085F" w:rsidRDefault="00B0565F" w:rsidP="00A6077D">
      <w:pPr>
        <w:numPr>
          <w:ilvl w:val="0"/>
          <w:numId w:val="60"/>
        </w:numPr>
        <w:spacing w:line="360" w:lineRule="auto"/>
        <w:ind w:left="714" w:hanging="357"/>
        <w:jc w:val="both"/>
        <w:rPr>
          <w:rFonts w:ascii="Arial" w:hAnsi="Arial" w:cs="Arial"/>
          <w:i/>
          <w:color w:val="00B050"/>
        </w:rPr>
      </w:pPr>
      <w:r w:rsidRPr="0099085F">
        <w:rPr>
          <w:rFonts w:ascii="Arial" w:hAnsi="Arial" w:cs="Arial"/>
          <w:i/>
          <w:color w:val="00B050"/>
        </w:rPr>
        <w:t>Describe in detail how the data will be anonymised</w:t>
      </w:r>
      <w:r w:rsidR="00E06749">
        <w:rPr>
          <w:rFonts w:ascii="Arial" w:hAnsi="Arial" w:cs="Arial"/>
          <w:i/>
          <w:color w:val="00B050"/>
        </w:rPr>
        <w:t>, including methods to prevent unauthorised re-identification</w:t>
      </w:r>
      <w:r w:rsidRPr="0099085F">
        <w:rPr>
          <w:rFonts w:ascii="Arial" w:hAnsi="Arial" w:cs="Arial"/>
          <w:i/>
          <w:color w:val="00B050"/>
        </w:rPr>
        <w:t xml:space="preserve">. </w:t>
      </w:r>
    </w:p>
    <w:p w14:paraId="43C08DB0" w14:textId="62B0813A" w:rsidR="00B0565F" w:rsidRPr="0099085F" w:rsidRDefault="00A6077D" w:rsidP="00A6077D">
      <w:pPr>
        <w:numPr>
          <w:ilvl w:val="0"/>
          <w:numId w:val="60"/>
        </w:numPr>
        <w:spacing w:line="360" w:lineRule="auto"/>
        <w:ind w:left="714" w:hanging="357"/>
        <w:jc w:val="both"/>
        <w:rPr>
          <w:rFonts w:ascii="Arial" w:hAnsi="Arial" w:cs="Arial"/>
          <w:i/>
          <w:color w:val="00B050"/>
        </w:rPr>
      </w:pPr>
      <w:r>
        <w:rPr>
          <w:rFonts w:ascii="Arial" w:hAnsi="Arial" w:cs="Arial"/>
          <w:i/>
          <w:color w:val="00B050"/>
        </w:rPr>
        <w:t>M</w:t>
      </w:r>
      <w:r w:rsidR="005F0007" w:rsidRPr="0099085F">
        <w:rPr>
          <w:rFonts w:ascii="Arial" w:hAnsi="Arial" w:cs="Arial"/>
          <w:i/>
          <w:color w:val="00B050"/>
        </w:rPr>
        <w:t>aintaining</w:t>
      </w:r>
      <w:r w:rsidR="00B0565F" w:rsidRPr="0099085F">
        <w:rPr>
          <w:rFonts w:ascii="Arial" w:hAnsi="Arial" w:cs="Arial"/>
          <w:i/>
          <w:color w:val="00B050"/>
        </w:rPr>
        <w:t xml:space="preserve"> confidentiality </w:t>
      </w:r>
      <w:r w:rsidR="00B22A3A" w:rsidRPr="0099085F">
        <w:rPr>
          <w:rFonts w:ascii="Arial" w:hAnsi="Arial" w:cs="Arial"/>
          <w:i/>
          <w:color w:val="00B050"/>
        </w:rPr>
        <w:t>w</w:t>
      </w:r>
      <w:r w:rsidR="00B0565F" w:rsidRPr="0099085F">
        <w:rPr>
          <w:rFonts w:ascii="Arial" w:hAnsi="Arial" w:cs="Arial"/>
          <w:i/>
          <w:color w:val="00B050"/>
        </w:rPr>
        <w:t xml:space="preserve">hen </w:t>
      </w:r>
      <w:r w:rsidR="005F0007" w:rsidRPr="0099085F">
        <w:rPr>
          <w:rFonts w:ascii="Arial" w:hAnsi="Arial" w:cs="Arial"/>
          <w:i/>
          <w:color w:val="00B050"/>
        </w:rPr>
        <w:t>transferring</w:t>
      </w:r>
      <w:r w:rsidR="00B0565F" w:rsidRPr="0099085F">
        <w:rPr>
          <w:rFonts w:ascii="Arial" w:hAnsi="Arial" w:cs="Arial"/>
          <w:i/>
          <w:color w:val="00B050"/>
        </w:rPr>
        <w:t xml:space="preserve"> </w:t>
      </w:r>
      <w:r w:rsidR="00B22A3A" w:rsidRPr="0099085F">
        <w:rPr>
          <w:rFonts w:ascii="Arial" w:hAnsi="Arial" w:cs="Arial"/>
          <w:i/>
          <w:color w:val="00B050"/>
        </w:rPr>
        <w:t xml:space="preserve">samples / </w:t>
      </w:r>
      <w:r w:rsidR="00B0565F" w:rsidRPr="0099085F">
        <w:rPr>
          <w:rFonts w:ascii="Arial" w:hAnsi="Arial" w:cs="Arial"/>
          <w:i/>
          <w:color w:val="00B050"/>
        </w:rPr>
        <w:t>data within and outside of the organisation</w:t>
      </w:r>
    </w:p>
    <w:p w14:paraId="4D086A02" w14:textId="3DC6D0D0" w:rsidR="00B0565F" w:rsidRDefault="00B0565F">
      <w:pPr>
        <w:numPr>
          <w:ilvl w:val="0"/>
          <w:numId w:val="60"/>
        </w:numPr>
        <w:spacing w:line="360" w:lineRule="auto"/>
        <w:ind w:left="714" w:hanging="357"/>
        <w:jc w:val="both"/>
        <w:rPr>
          <w:rFonts w:ascii="Arial" w:hAnsi="Arial" w:cs="Arial"/>
          <w:i/>
          <w:color w:val="00B050"/>
        </w:rPr>
      </w:pPr>
      <w:r w:rsidRPr="0099085F">
        <w:rPr>
          <w:rFonts w:ascii="Arial" w:hAnsi="Arial" w:cs="Arial"/>
          <w:i/>
          <w:color w:val="00B050"/>
        </w:rPr>
        <w:t>Describe where personal data will be stored</w:t>
      </w:r>
      <w:r w:rsidR="005F0007" w:rsidRPr="0099085F">
        <w:rPr>
          <w:rFonts w:ascii="Arial" w:hAnsi="Arial" w:cs="Arial"/>
          <w:i/>
          <w:color w:val="00B050"/>
        </w:rPr>
        <w:t xml:space="preserve">, </w:t>
      </w:r>
      <w:r w:rsidRPr="0099085F">
        <w:rPr>
          <w:rFonts w:ascii="Arial" w:hAnsi="Arial" w:cs="Arial"/>
          <w:i/>
          <w:color w:val="00B050"/>
        </w:rPr>
        <w:t xml:space="preserve">for what purpose, and who has </w:t>
      </w:r>
      <w:r w:rsidR="005F0007" w:rsidRPr="0099085F">
        <w:rPr>
          <w:rFonts w:ascii="Arial" w:hAnsi="Arial" w:cs="Arial"/>
          <w:i/>
          <w:color w:val="00B050"/>
        </w:rPr>
        <w:t xml:space="preserve">authorised </w:t>
      </w:r>
      <w:r w:rsidRPr="0099085F">
        <w:rPr>
          <w:rFonts w:ascii="Arial" w:hAnsi="Arial" w:cs="Arial"/>
          <w:i/>
          <w:color w:val="00B050"/>
        </w:rPr>
        <w:t>access</w:t>
      </w:r>
    </w:p>
    <w:p w14:paraId="0F45987A" w14:textId="65C79DC5" w:rsidR="00A6077D" w:rsidRPr="0099085F" w:rsidRDefault="00A6077D">
      <w:pPr>
        <w:numPr>
          <w:ilvl w:val="0"/>
          <w:numId w:val="60"/>
        </w:numPr>
        <w:spacing w:line="360" w:lineRule="auto"/>
        <w:ind w:left="714" w:hanging="357"/>
        <w:jc w:val="both"/>
        <w:rPr>
          <w:rFonts w:ascii="Arial" w:hAnsi="Arial" w:cs="Arial"/>
          <w:i/>
          <w:color w:val="00B050"/>
        </w:rPr>
      </w:pPr>
      <w:r>
        <w:rPr>
          <w:rFonts w:ascii="Arial" w:hAnsi="Arial" w:cs="Arial"/>
          <w:i/>
          <w:color w:val="00B050"/>
        </w:rPr>
        <w:t>Whether organisational Caldicott approval is required</w:t>
      </w:r>
    </w:p>
    <w:p w14:paraId="56D7BD18" w14:textId="77777777" w:rsidR="00096B88" w:rsidRDefault="00B4704B">
      <w:pPr>
        <w:numPr>
          <w:ilvl w:val="0"/>
          <w:numId w:val="60"/>
        </w:numPr>
        <w:autoSpaceDE w:val="0"/>
        <w:autoSpaceDN w:val="0"/>
        <w:adjustRightInd w:val="0"/>
        <w:spacing w:after="0" w:line="360" w:lineRule="auto"/>
        <w:ind w:left="714" w:hanging="357"/>
        <w:jc w:val="both"/>
        <w:rPr>
          <w:rFonts w:ascii="Arial" w:hAnsi="Arial" w:cs="Arial"/>
          <w:bCs/>
          <w:i/>
          <w:color w:val="00B050"/>
        </w:rPr>
      </w:pPr>
      <w:r w:rsidRPr="0099085F">
        <w:rPr>
          <w:rFonts w:ascii="Arial" w:hAnsi="Arial" w:cs="Arial"/>
          <w:bCs/>
          <w:i/>
          <w:color w:val="00B050"/>
        </w:rPr>
        <w:t>A</w:t>
      </w:r>
      <w:r w:rsidR="00953434" w:rsidRPr="0099085F">
        <w:rPr>
          <w:rFonts w:ascii="Arial" w:hAnsi="Arial" w:cs="Arial"/>
          <w:bCs/>
          <w:i/>
          <w:color w:val="00B050"/>
        </w:rPr>
        <w:t>ccess to</w:t>
      </w:r>
      <w:r w:rsidR="00937504" w:rsidRPr="0099085F">
        <w:rPr>
          <w:rFonts w:ascii="Arial" w:hAnsi="Arial" w:cs="Arial"/>
          <w:bCs/>
          <w:i/>
          <w:color w:val="00B050"/>
        </w:rPr>
        <w:t xml:space="preserve"> participant healthcare records</w:t>
      </w:r>
      <w:r w:rsidR="00074039" w:rsidRPr="0099085F">
        <w:rPr>
          <w:rFonts w:ascii="Arial" w:hAnsi="Arial" w:cs="Arial"/>
          <w:bCs/>
          <w:i/>
          <w:color w:val="00B050"/>
        </w:rPr>
        <w:t xml:space="preserve"> and source documents</w:t>
      </w:r>
      <w:r w:rsidR="00B0565F" w:rsidRPr="0099085F">
        <w:rPr>
          <w:rFonts w:ascii="Arial" w:hAnsi="Arial" w:cs="Arial"/>
          <w:bCs/>
          <w:i/>
          <w:color w:val="00B050"/>
        </w:rPr>
        <w:t xml:space="preserve"> and by whom.</w:t>
      </w:r>
    </w:p>
    <w:p w14:paraId="2D7E30EA" w14:textId="77777777" w:rsidR="000F3321" w:rsidRPr="0099085F" w:rsidRDefault="000F3321">
      <w:pPr>
        <w:numPr>
          <w:ilvl w:val="0"/>
          <w:numId w:val="60"/>
        </w:numPr>
        <w:autoSpaceDE w:val="0"/>
        <w:autoSpaceDN w:val="0"/>
        <w:adjustRightInd w:val="0"/>
        <w:spacing w:after="0" w:line="360" w:lineRule="auto"/>
        <w:ind w:left="714" w:hanging="357"/>
        <w:jc w:val="both"/>
        <w:rPr>
          <w:rFonts w:ascii="Arial" w:hAnsi="Arial" w:cs="Arial"/>
          <w:bCs/>
          <w:i/>
          <w:color w:val="00B050"/>
        </w:rPr>
      </w:pPr>
      <w:r>
        <w:rPr>
          <w:rFonts w:ascii="Arial" w:hAnsi="Arial" w:cs="Arial"/>
          <w:bCs/>
          <w:i/>
          <w:color w:val="00B050"/>
        </w:rPr>
        <w:t>The security requirements that external recipients of data and tissue must abide by</w:t>
      </w:r>
    </w:p>
    <w:p w14:paraId="5D2749C3" w14:textId="77777777" w:rsidR="00BD4C51" w:rsidRPr="0099085F" w:rsidRDefault="00BD4C51" w:rsidP="001F0C90">
      <w:pPr>
        <w:pStyle w:val="NoSpacing"/>
        <w:rPr>
          <w:rFonts w:ascii="Arial" w:hAnsi="Arial" w:cs="Arial"/>
        </w:rPr>
      </w:pPr>
    </w:p>
    <w:p w14:paraId="4745A5FD" w14:textId="77777777" w:rsidR="00411ED1" w:rsidRPr="0099085F" w:rsidRDefault="00411ED1" w:rsidP="001F0C90">
      <w:pPr>
        <w:pStyle w:val="NoSpacing"/>
        <w:rPr>
          <w:rFonts w:ascii="Arial" w:hAnsi="Arial" w:cs="Arial"/>
        </w:rPr>
      </w:pPr>
    </w:p>
    <w:p w14:paraId="55FDC72E" w14:textId="4F5CE512" w:rsidR="00096B88" w:rsidRPr="0099085F" w:rsidRDefault="00096B88" w:rsidP="00BA1619">
      <w:pPr>
        <w:pStyle w:val="Heading2"/>
        <w:numPr>
          <w:ilvl w:val="1"/>
          <w:numId w:val="61"/>
        </w:numPr>
        <w:spacing w:before="0"/>
        <w:rPr>
          <w:rFonts w:ascii="Arial" w:hAnsi="Arial" w:cs="Arial"/>
          <w:color w:val="auto"/>
        </w:rPr>
      </w:pPr>
      <w:bookmarkStart w:id="568" w:name="_Toc51146045"/>
      <w:bookmarkStart w:id="569" w:name="_Toc182902486"/>
      <w:r w:rsidRPr="0099085F">
        <w:rPr>
          <w:rFonts w:ascii="Arial" w:hAnsi="Arial" w:cs="Arial"/>
          <w:color w:val="auto"/>
        </w:rPr>
        <w:t xml:space="preserve">Record </w:t>
      </w:r>
      <w:r w:rsidR="00B4704B" w:rsidRPr="0099085F">
        <w:rPr>
          <w:rFonts w:ascii="Arial" w:hAnsi="Arial" w:cs="Arial"/>
          <w:color w:val="auto"/>
        </w:rPr>
        <w:t>r</w:t>
      </w:r>
      <w:r w:rsidRPr="0099085F">
        <w:rPr>
          <w:rFonts w:ascii="Arial" w:hAnsi="Arial" w:cs="Arial"/>
          <w:color w:val="auto"/>
        </w:rPr>
        <w:t xml:space="preserve">etention and </w:t>
      </w:r>
      <w:r w:rsidR="00B4704B" w:rsidRPr="0099085F">
        <w:rPr>
          <w:rFonts w:ascii="Arial" w:hAnsi="Arial" w:cs="Arial"/>
          <w:color w:val="auto"/>
        </w:rPr>
        <w:t>a</w:t>
      </w:r>
      <w:r w:rsidRPr="0099085F">
        <w:rPr>
          <w:rFonts w:ascii="Arial" w:hAnsi="Arial" w:cs="Arial"/>
          <w:color w:val="auto"/>
        </w:rPr>
        <w:t>rchiving</w:t>
      </w:r>
      <w:bookmarkEnd w:id="568"/>
      <w:bookmarkEnd w:id="569"/>
    </w:p>
    <w:p w14:paraId="03CF1B9D" w14:textId="77777777" w:rsidR="00B4704B" w:rsidRPr="00DC78B6" w:rsidRDefault="00B4704B" w:rsidP="00A6077D">
      <w:pPr>
        <w:pStyle w:val="NoSpacing"/>
        <w:spacing w:after="160" w:line="360" w:lineRule="auto"/>
        <w:rPr>
          <w:rFonts w:ascii="Arial" w:hAnsi="Arial" w:cs="Arial"/>
        </w:rPr>
      </w:pPr>
    </w:p>
    <w:p w14:paraId="3B62F8BA" w14:textId="5AF39005" w:rsidR="00904221" w:rsidRPr="0099085F" w:rsidRDefault="00125C49" w:rsidP="00A6077D">
      <w:pPr>
        <w:spacing w:line="360" w:lineRule="auto"/>
        <w:jc w:val="both"/>
        <w:rPr>
          <w:rFonts w:ascii="Arial" w:hAnsi="Arial" w:cs="Arial"/>
          <w:i/>
        </w:rPr>
      </w:pPr>
      <w:r>
        <w:rPr>
          <w:rFonts w:ascii="Arial" w:hAnsi="Arial" w:cs="Arial"/>
          <w:i/>
          <w:color w:val="00B050"/>
        </w:rPr>
        <w:t xml:space="preserve">The Sponsor policy on document retention will be adhered to. </w:t>
      </w:r>
      <w:r w:rsidRPr="0099085F">
        <w:rPr>
          <w:rFonts w:ascii="Arial" w:hAnsi="Arial" w:cs="Arial"/>
          <w:i/>
          <w:color w:val="00B050"/>
        </w:rPr>
        <w:t xml:space="preserve">All research documentation must be archived </w:t>
      </w:r>
      <w:r>
        <w:rPr>
          <w:rFonts w:ascii="Arial" w:hAnsi="Arial" w:cs="Arial"/>
          <w:i/>
          <w:color w:val="00B050"/>
        </w:rPr>
        <w:t>in accordance with JRMO SOP 20 Archiving.</w:t>
      </w:r>
      <w:r w:rsidR="005E1B6D" w:rsidRPr="0099085F">
        <w:rPr>
          <w:rFonts w:ascii="Arial" w:hAnsi="Arial" w:cs="Arial"/>
          <w:i/>
          <w:color w:val="00B050"/>
        </w:rPr>
        <w:t xml:space="preserve"> </w:t>
      </w:r>
      <w:r w:rsidR="00096B88" w:rsidRPr="0099085F">
        <w:rPr>
          <w:rFonts w:ascii="Arial" w:hAnsi="Arial" w:cs="Arial"/>
          <w:i/>
          <w:color w:val="00B050"/>
        </w:rPr>
        <w:t>For s</w:t>
      </w:r>
      <w:r w:rsidR="00DE62DF" w:rsidRPr="0099085F">
        <w:rPr>
          <w:rFonts w:ascii="Arial" w:hAnsi="Arial" w:cs="Arial"/>
          <w:i/>
          <w:color w:val="00B050"/>
        </w:rPr>
        <w:t>tudies</w:t>
      </w:r>
      <w:r w:rsidR="00096B88" w:rsidRPr="0099085F">
        <w:rPr>
          <w:rFonts w:ascii="Arial" w:hAnsi="Arial" w:cs="Arial"/>
          <w:i/>
          <w:color w:val="00B050"/>
        </w:rPr>
        <w:t xml:space="preserve"> involving </w:t>
      </w:r>
      <w:r w:rsidR="00B06735" w:rsidRPr="0099085F">
        <w:rPr>
          <w:rFonts w:ascii="Arial" w:hAnsi="Arial" w:cs="Arial"/>
          <w:i/>
          <w:color w:val="00B050"/>
        </w:rPr>
        <w:t>Barts Health</w:t>
      </w:r>
      <w:r w:rsidR="00096B88" w:rsidRPr="0099085F">
        <w:rPr>
          <w:rFonts w:ascii="Arial" w:hAnsi="Arial" w:cs="Arial"/>
          <w:i/>
          <w:color w:val="00B050"/>
        </w:rPr>
        <w:t xml:space="preserve"> patients, undertaken by </w:t>
      </w:r>
      <w:r w:rsidR="00B06735" w:rsidRPr="0099085F">
        <w:rPr>
          <w:rFonts w:ascii="Arial" w:hAnsi="Arial" w:cs="Arial"/>
          <w:i/>
          <w:color w:val="00B050"/>
        </w:rPr>
        <w:t xml:space="preserve">Barts Health </w:t>
      </w:r>
      <w:r w:rsidR="00096B88" w:rsidRPr="0099085F">
        <w:rPr>
          <w:rFonts w:ascii="Arial" w:hAnsi="Arial" w:cs="Arial"/>
          <w:i/>
          <w:color w:val="00B050"/>
        </w:rPr>
        <w:t xml:space="preserve">staff, or sponsored by </w:t>
      </w:r>
      <w:r w:rsidR="00B06735" w:rsidRPr="0099085F">
        <w:rPr>
          <w:rFonts w:ascii="Arial" w:hAnsi="Arial" w:cs="Arial"/>
          <w:i/>
          <w:color w:val="00B050"/>
        </w:rPr>
        <w:t xml:space="preserve">Barts Health </w:t>
      </w:r>
      <w:r w:rsidR="00096B88" w:rsidRPr="0099085F">
        <w:rPr>
          <w:rFonts w:ascii="Arial" w:hAnsi="Arial" w:cs="Arial"/>
          <w:i/>
          <w:color w:val="00B050"/>
        </w:rPr>
        <w:t xml:space="preserve">or </w:t>
      </w:r>
      <w:r w:rsidR="00B06735" w:rsidRPr="0099085F">
        <w:rPr>
          <w:rFonts w:ascii="Arial" w:hAnsi="Arial" w:cs="Arial"/>
          <w:i/>
          <w:color w:val="00B050"/>
        </w:rPr>
        <w:t>Queen Mary</w:t>
      </w:r>
      <w:r w:rsidR="00096B88" w:rsidRPr="0099085F">
        <w:rPr>
          <w:rFonts w:ascii="Arial" w:hAnsi="Arial" w:cs="Arial"/>
          <w:i/>
          <w:color w:val="00B050"/>
        </w:rPr>
        <w:t xml:space="preserve"> the approved repository for long-term storage of local records is the Trust </w:t>
      </w:r>
      <w:r w:rsidR="007A2C03" w:rsidRPr="0099085F">
        <w:rPr>
          <w:rFonts w:ascii="Arial" w:hAnsi="Arial" w:cs="Arial"/>
          <w:i/>
          <w:color w:val="00B050"/>
        </w:rPr>
        <w:t xml:space="preserve">Corporate </w:t>
      </w:r>
      <w:r w:rsidR="00096B88" w:rsidRPr="0099085F">
        <w:rPr>
          <w:rFonts w:ascii="Arial" w:hAnsi="Arial" w:cs="Arial"/>
          <w:i/>
          <w:color w:val="00B050"/>
        </w:rPr>
        <w:lastRenderedPageBreak/>
        <w:t>Records Centre</w:t>
      </w:r>
      <w:r w:rsidR="00A6077D">
        <w:rPr>
          <w:rFonts w:ascii="Arial" w:hAnsi="Arial" w:cs="Arial"/>
          <w:i/>
          <w:color w:val="00B050"/>
        </w:rPr>
        <w:t xml:space="preserve">. </w:t>
      </w:r>
      <w:r w:rsidR="005E1B6D" w:rsidRPr="00DC78B6">
        <w:rPr>
          <w:rFonts w:ascii="Arial" w:hAnsi="Arial" w:cs="Arial"/>
          <w:i/>
          <w:color w:val="00B050"/>
        </w:rPr>
        <w:t>This section should explain the arrangements for archiving study documentation</w:t>
      </w:r>
      <w:r>
        <w:rPr>
          <w:rFonts w:ascii="Arial" w:hAnsi="Arial" w:cs="Arial"/>
          <w:i/>
          <w:color w:val="00B050"/>
        </w:rPr>
        <w:t xml:space="preserve"> (</w:t>
      </w:r>
      <w:r w:rsidR="000F3321">
        <w:rPr>
          <w:rFonts w:ascii="Arial" w:hAnsi="Arial" w:cs="Arial"/>
          <w:i/>
          <w:color w:val="00B050"/>
        </w:rPr>
        <w:t>including electronic</w:t>
      </w:r>
      <w:r>
        <w:rPr>
          <w:rFonts w:ascii="Arial" w:hAnsi="Arial" w:cs="Arial"/>
          <w:i/>
          <w:color w:val="00B050"/>
        </w:rPr>
        <w:t xml:space="preserve"> databases)</w:t>
      </w:r>
      <w:r w:rsidR="005E1B6D" w:rsidRPr="00DC78B6">
        <w:rPr>
          <w:rFonts w:ascii="Arial" w:hAnsi="Arial" w:cs="Arial"/>
          <w:i/>
          <w:color w:val="00B050"/>
        </w:rPr>
        <w:t xml:space="preserve"> after the </w:t>
      </w:r>
      <w:r w:rsidR="0065468F" w:rsidRPr="00DC78B6">
        <w:rPr>
          <w:rFonts w:ascii="Arial" w:hAnsi="Arial" w:cs="Arial"/>
          <w:i/>
          <w:color w:val="00B050"/>
        </w:rPr>
        <w:t>study</w:t>
      </w:r>
      <w:r w:rsidR="005E1B6D" w:rsidRPr="00DC78B6">
        <w:rPr>
          <w:rFonts w:ascii="Arial" w:hAnsi="Arial" w:cs="Arial"/>
          <w:i/>
          <w:color w:val="00B050"/>
        </w:rPr>
        <w:t xml:space="preserve"> has ended, and the final destruction of the records.</w:t>
      </w:r>
    </w:p>
    <w:p w14:paraId="5EECD53B" w14:textId="77777777" w:rsidR="00BD4C51" w:rsidRDefault="00BD4C51" w:rsidP="001F0C90">
      <w:pPr>
        <w:pStyle w:val="NoSpacing"/>
        <w:rPr>
          <w:rFonts w:ascii="Arial" w:hAnsi="Arial" w:cs="Arial"/>
        </w:rPr>
      </w:pPr>
    </w:p>
    <w:p w14:paraId="3EBD1439" w14:textId="77777777" w:rsidR="009336DB" w:rsidRPr="009336DB" w:rsidRDefault="009336DB" w:rsidP="001F0C90">
      <w:pPr>
        <w:pStyle w:val="NoSpacing"/>
        <w:rPr>
          <w:rFonts w:ascii="Arial" w:hAnsi="Arial" w:cs="Arial"/>
        </w:rPr>
      </w:pPr>
    </w:p>
    <w:p w14:paraId="76BD95BC" w14:textId="75ED5A0A" w:rsidR="006943A6" w:rsidRPr="009336DB" w:rsidRDefault="006A101D" w:rsidP="00BA1619">
      <w:pPr>
        <w:pStyle w:val="Heading2"/>
        <w:numPr>
          <w:ilvl w:val="1"/>
          <w:numId w:val="61"/>
        </w:numPr>
        <w:spacing w:before="0"/>
        <w:rPr>
          <w:rFonts w:ascii="Arial" w:hAnsi="Arial" w:cs="Arial"/>
          <w:color w:val="auto"/>
        </w:rPr>
      </w:pPr>
      <w:bookmarkStart w:id="570" w:name="_Toc51146046"/>
      <w:bookmarkStart w:id="571" w:name="_Toc182902487"/>
      <w:r w:rsidRPr="009336DB">
        <w:rPr>
          <w:rFonts w:ascii="Arial" w:hAnsi="Arial" w:cs="Arial"/>
          <w:color w:val="auto"/>
        </w:rPr>
        <w:t>Computer Systems</w:t>
      </w:r>
      <w:bookmarkEnd w:id="570"/>
      <w:bookmarkEnd w:id="571"/>
    </w:p>
    <w:p w14:paraId="622654FE" w14:textId="77777777" w:rsidR="009336DB" w:rsidRPr="009336DB" w:rsidRDefault="009336DB" w:rsidP="009336DB"/>
    <w:p w14:paraId="73976C50" w14:textId="77777777" w:rsidR="00980733" w:rsidRPr="009336DB" w:rsidRDefault="002909AD" w:rsidP="002909AD">
      <w:pPr>
        <w:spacing w:line="360" w:lineRule="auto"/>
        <w:jc w:val="both"/>
        <w:rPr>
          <w:rFonts w:ascii="Arial" w:hAnsi="Arial" w:cs="Arial"/>
          <w:i/>
          <w:color w:val="00B050"/>
        </w:rPr>
      </w:pPr>
      <w:r>
        <w:rPr>
          <w:rFonts w:ascii="Arial" w:hAnsi="Arial" w:cs="Arial"/>
          <w:i/>
          <w:color w:val="00B050"/>
        </w:rPr>
        <w:t>Refer to JRMO</w:t>
      </w:r>
      <w:r w:rsidR="00980733" w:rsidRPr="009336DB">
        <w:rPr>
          <w:rFonts w:ascii="Arial" w:hAnsi="Arial" w:cs="Arial"/>
          <w:i/>
          <w:color w:val="00B050"/>
        </w:rPr>
        <w:t xml:space="preserve"> SOP 38c Research data management systems for non-regulated research</w:t>
      </w:r>
      <w:r>
        <w:rPr>
          <w:rFonts w:ascii="Arial" w:hAnsi="Arial" w:cs="Arial"/>
          <w:i/>
          <w:color w:val="00B050"/>
        </w:rPr>
        <w:t xml:space="preserve"> when writing this section.</w:t>
      </w:r>
    </w:p>
    <w:p w14:paraId="13232350" w14:textId="04A68078" w:rsidR="006A101D" w:rsidRPr="009336DB" w:rsidRDefault="00A96ECE" w:rsidP="002909AD">
      <w:pPr>
        <w:spacing w:line="360" w:lineRule="auto"/>
        <w:jc w:val="both"/>
        <w:rPr>
          <w:rFonts w:ascii="Arial" w:hAnsi="Arial" w:cs="Arial"/>
          <w:i/>
          <w:color w:val="00B050"/>
        </w:rPr>
      </w:pPr>
      <w:r w:rsidRPr="009336DB">
        <w:rPr>
          <w:rFonts w:ascii="Arial" w:hAnsi="Arial" w:cs="Arial"/>
          <w:i/>
          <w:color w:val="00B050"/>
        </w:rPr>
        <w:t>It is acceptable to provide a high</w:t>
      </w:r>
      <w:r w:rsidR="00BD339D">
        <w:rPr>
          <w:rFonts w:ascii="Arial" w:hAnsi="Arial" w:cs="Arial"/>
          <w:i/>
          <w:color w:val="00B050"/>
        </w:rPr>
        <w:t>-</w:t>
      </w:r>
      <w:r w:rsidRPr="009336DB">
        <w:rPr>
          <w:rFonts w:ascii="Arial" w:hAnsi="Arial" w:cs="Arial"/>
          <w:i/>
          <w:color w:val="00B050"/>
        </w:rPr>
        <w:t xml:space="preserve">level summary with reference to standalone database documents. </w:t>
      </w:r>
      <w:r w:rsidR="006A101D" w:rsidRPr="009336DB">
        <w:rPr>
          <w:rFonts w:ascii="Arial" w:hAnsi="Arial" w:cs="Arial"/>
          <w:i/>
          <w:color w:val="00B050"/>
        </w:rPr>
        <w:t>Describe:</w:t>
      </w:r>
    </w:p>
    <w:p w14:paraId="460E7D6B" w14:textId="77777777" w:rsidR="006A101D" w:rsidRDefault="006A101D" w:rsidP="003603FF">
      <w:pPr>
        <w:numPr>
          <w:ilvl w:val="0"/>
          <w:numId w:val="65"/>
        </w:numPr>
        <w:spacing w:line="360" w:lineRule="auto"/>
        <w:jc w:val="both"/>
        <w:rPr>
          <w:rFonts w:ascii="Arial" w:hAnsi="Arial" w:cs="Arial"/>
          <w:i/>
          <w:color w:val="00B050"/>
        </w:rPr>
      </w:pPr>
      <w:r w:rsidRPr="009336DB">
        <w:rPr>
          <w:rFonts w:ascii="Arial" w:hAnsi="Arial" w:cs="Arial"/>
          <w:i/>
          <w:color w:val="00B050"/>
        </w:rPr>
        <w:t>The location of the server on which the research database and any other computer systems are hosted.</w:t>
      </w:r>
    </w:p>
    <w:p w14:paraId="34EE450B" w14:textId="0A3C93FB" w:rsidR="006A101D" w:rsidRDefault="006A101D" w:rsidP="00590FA4">
      <w:pPr>
        <w:numPr>
          <w:ilvl w:val="0"/>
          <w:numId w:val="65"/>
        </w:numPr>
        <w:spacing w:line="360" w:lineRule="auto"/>
        <w:jc w:val="both"/>
        <w:rPr>
          <w:rFonts w:ascii="Arial" w:hAnsi="Arial" w:cs="Arial"/>
          <w:i/>
          <w:color w:val="00B050"/>
        </w:rPr>
      </w:pPr>
      <w:r>
        <w:rPr>
          <w:rFonts w:ascii="Arial" w:hAnsi="Arial" w:cs="Arial"/>
          <w:i/>
          <w:color w:val="00B050"/>
        </w:rPr>
        <w:t xml:space="preserve">The software or programming language that has been used to build the database </w:t>
      </w:r>
      <w:r w:rsidR="00590FA4">
        <w:rPr>
          <w:rFonts w:ascii="Arial" w:hAnsi="Arial" w:cs="Arial"/>
          <w:i/>
          <w:color w:val="00B050"/>
        </w:rPr>
        <w:t>(</w:t>
      </w:r>
      <w:r w:rsidR="009F2818">
        <w:rPr>
          <w:rFonts w:ascii="Arial" w:hAnsi="Arial" w:cs="Arial"/>
          <w:i/>
          <w:color w:val="00B050"/>
        </w:rPr>
        <w:t>e.g.</w:t>
      </w:r>
      <w:r w:rsidR="00547665">
        <w:rPr>
          <w:rFonts w:ascii="Arial" w:hAnsi="Arial" w:cs="Arial"/>
          <w:i/>
          <w:color w:val="00B050"/>
        </w:rPr>
        <w:t xml:space="preserve"> REDCAP</w:t>
      </w:r>
      <w:r w:rsidR="00590FA4">
        <w:rPr>
          <w:rFonts w:ascii="Arial" w:hAnsi="Arial" w:cs="Arial"/>
          <w:i/>
          <w:color w:val="00B050"/>
        </w:rPr>
        <w:t xml:space="preserve"> version x)</w:t>
      </w:r>
      <w:r>
        <w:rPr>
          <w:rFonts w:ascii="Arial" w:hAnsi="Arial" w:cs="Arial"/>
          <w:i/>
          <w:color w:val="00B050"/>
        </w:rPr>
        <w:t xml:space="preserve"> </w:t>
      </w:r>
      <w:r w:rsidR="00590FA4">
        <w:rPr>
          <w:rFonts w:ascii="Arial" w:hAnsi="Arial" w:cs="Arial"/>
          <w:i/>
          <w:color w:val="00B050"/>
        </w:rPr>
        <w:t xml:space="preserve">and any other computer systems such as data capture tools or analysis software. </w:t>
      </w:r>
      <w:r w:rsidR="00590FA4" w:rsidDel="00590FA4">
        <w:rPr>
          <w:rStyle w:val="CommentReference"/>
        </w:rPr>
        <w:t xml:space="preserve"> </w:t>
      </w:r>
    </w:p>
    <w:p w14:paraId="33DB824D" w14:textId="04141673" w:rsidR="006A101D" w:rsidRDefault="006A101D" w:rsidP="00590FA4">
      <w:pPr>
        <w:numPr>
          <w:ilvl w:val="0"/>
          <w:numId w:val="65"/>
        </w:numPr>
        <w:spacing w:line="360" w:lineRule="auto"/>
        <w:jc w:val="both"/>
        <w:rPr>
          <w:rFonts w:ascii="Arial" w:hAnsi="Arial" w:cs="Arial"/>
          <w:i/>
          <w:color w:val="00B050"/>
        </w:rPr>
      </w:pPr>
      <w:r>
        <w:rPr>
          <w:rFonts w:ascii="Arial" w:hAnsi="Arial" w:cs="Arial"/>
          <w:i/>
          <w:color w:val="00B050"/>
        </w:rPr>
        <w:t>The methods of validating the database and any other computer systems</w:t>
      </w:r>
      <w:r w:rsidR="00547665">
        <w:rPr>
          <w:rFonts w:ascii="Arial" w:hAnsi="Arial" w:cs="Arial"/>
          <w:i/>
          <w:color w:val="00B050"/>
        </w:rPr>
        <w:t xml:space="preserve"> incl</w:t>
      </w:r>
      <w:r w:rsidR="009F2818">
        <w:rPr>
          <w:rFonts w:ascii="Arial" w:hAnsi="Arial" w:cs="Arial"/>
          <w:i/>
          <w:color w:val="00B050"/>
        </w:rPr>
        <w:t xml:space="preserve">uding </w:t>
      </w:r>
      <w:r w:rsidR="00547665">
        <w:rPr>
          <w:rFonts w:ascii="Arial" w:hAnsi="Arial" w:cs="Arial"/>
          <w:i/>
          <w:color w:val="00B050"/>
        </w:rPr>
        <w:t xml:space="preserve">any necessary security arrangements </w:t>
      </w:r>
      <w:r w:rsidR="009F2818">
        <w:rPr>
          <w:rFonts w:ascii="Arial" w:hAnsi="Arial" w:cs="Arial"/>
          <w:i/>
          <w:color w:val="00B050"/>
        </w:rPr>
        <w:t>e.g.</w:t>
      </w:r>
      <w:r w:rsidR="00547665">
        <w:rPr>
          <w:rFonts w:ascii="Arial" w:hAnsi="Arial" w:cs="Arial"/>
          <w:i/>
          <w:color w:val="00B050"/>
        </w:rPr>
        <w:t xml:space="preserve"> relating to </w:t>
      </w:r>
      <w:r w:rsidR="009F2818">
        <w:rPr>
          <w:rFonts w:ascii="Arial" w:hAnsi="Arial" w:cs="Arial"/>
          <w:i/>
          <w:color w:val="00B050"/>
        </w:rPr>
        <w:t>servers.</w:t>
      </w:r>
    </w:p>
    <w:p w14:paraId="22E91FD5" w14:textId="29C0E721" w:rsidR="00927888" w:rsidRDefault="00927888" w:rsidP="00F8151C">
      <w:pPr>
        <w:numPr>
          <w:ilvl w:val="0"/>
          <w:numId w:val="65"/>
        </w:numPr>
        <w:spacing w:line="360" w:lineRule="auto"/>
        <w:jc w:val="both"/>
        <w:rPr>
          <w:rFonts w:ascii="Arial" w:hAnsi="Arial" w:cs="Arial"/>
          <w:i/>
          <w:color w:val="00B050"/>
        </w:rPr>
      </w:pPr>
      <w:r>
        <w:rPr>
          <w:rFonts w:ascii="Arial" w:hAnsi="Arial" w:cs="Arial"/>
          <w:i/>
          <w:color w:val="00B050"/>
        </w:rPr>
        <w:t>The security arrangements for the database software.</w:t>
      </w:r>
      <w:r w:rsidRPr="00927888">
        <w:rPr>
          <w:rFonts w:ascii="Arial" w:hAnsi="Arial" w:cs="Arial"/>
          <w:i/>
          <w:color w:val="00B050"/>
        </w:rPr>
        <w:t xml:space="preserve"> </w:t>
      </w:r>
      <w:r>
        <w:rPr>
          <w:rFonts w:ascii="Arial" w:hAnsi="Arial" w:cs="Arial"/>
          <w:i/>
          <w:color w:val="00B050"/>
        </w:rPr>
        <w:t>The database should be stored on a location where only those who need to access it can do so. Access to the database should be password protected, ideally with individual user accounts, and the data should be encrypted at rest.</w:t>
      </w:r>
    </w:p>
    <w:p w14:paraId="07228C82" w14:textId="6C1417B2" w:rsidR="006A101D" w:rsidRDefault="006A101D">
      <w:pPr>
        <w:numPr>
          <w:ilvl w:val="0"/>
          <w:numId w:val="65"/>
        </w:numPr>
        <w:spacing w:line="360" w:lineRule="auto"/>
        <w:jc w:val="both"/>
        <w:rPr>
          <w:rFonts w:ascii="Arial" w:hAnsi="Arial" w:cs="Arial"/>
          <w:i/>
          <w:color w:val="00B050"/>
        </w:rPr>
      </w:pPr>
      <w:r>
        <w:rPr>
          <w:rFonts w:ascii="Arial" w:hAnsi="Arial" w:cs="Arial"/>
          <w:i/>
          <w:color w:val="00B050"/>
        </w:rPr>
        <w:t>The physical and virtual security arrangements</w:t>
      </w:r>
      <w:r w:rsidR="00A96ECE">
        <w:rPr>
          <w:rFonts w:ascii="Arial" w:hAnsi="Arial" w:cs="Arial"/>
          <w:i/>
          <w:color w:val="00B050"/>
        </w:rPr>
        <w:t xml:space="preserve"> for the servers</w:t>
      </w:r>
      <w:r w:rsidR="009F2818">
        <w:rPr>
          <w:rFonts w:ascii="Arial" w:hAnsi="Arial" w:cs="Arial"/>
          <w:i/>
          <w:color w:val="00B050"/>
        </w:rPr>
        <w:t xml:space="preserve"> (see SOP 38 for guidance).</w:t>
      </w:r>
      <w:r w:rsidR="00927888">
        <w:rPr>
          <w:rFonts w:ascii="Arial" w:hAnsi="Arial" w:cs="Arial"/>
          <w:i/>
          <w:color w:val="00B050"/>
        </w:rPr>
        <w:t xml:space="preserve"> It is recommended that the database is hosted on a Barts Health server or within the Queen Mary safe haven. If you do so, you can state that the organisational security procedures will be followed. If your database will be hosted with a third party or on a standalone hard drive (not recommended) then describe your arrangements for keeping the database secure. Consider:</w:t>
      </w:r>
    </w:p>
    <w:p w14:paraId="686FB3D4" w14:textId="284C8B9F" w:rsidR="00927888" w:rsidRDefault="00927888" w:rsidP="009F2818">
      <w:pPr>
        <w:numPr>
          <w:ilvl w:val="1"/>
          <w:numId w:val="65"/>
        </w:numPr>
        <w:spacing w:line="360" w:lineRule="auto"/>
        <w:jc w:val="both"/>
        <w:rPr>
          <w:rFonts w:ascii="Arial" w:hAnsi="Arial" w:cs="Arial"/>
          <w:i/>
          <w:color w:val="00B050"/>
        </w:rPr>
      </w:pPr>
      <w:r>
        <w:rPr>
          <w:rFonts w:ascii="Arial" w:hAnsi="Arial" w:cs="Arial"/>
          <w:i/>
          <w:color w:val="00B050"/>
        </w:rPr>
        <w:t>Protection from environmental damage e.g. fire, flooding and vermin</w:t>
      </w:r>
    </w:p>
    <w:p w14:paraId="0818539E" w14:textId="0C5A8D1E" w:rsidR="00927888" w:rsidRDefault="00927888" w:rsidP="009F2818">
      <w:pPr>
        <w:numPr>
          <w:ilvl w:val="1"/>
          <w:numId w:val="65"/>
        </w:numPr>
        <w:spacing w:line="360" w:lineRule="auto"/>
        <w:jc w:val="both"/>
        <w:rPr>
          <w:rFonts w:ascii="Arial" w:hAnsi="Arial" w:cs="Arial"/>
          <w:i/>
          <w:color w:val="00B050"/>
        </w:rPr>
      </w:pPr>
      <w:r>
        <w:rPr>
          <w:rFonts w:ascii="Arial" w:hAnsi="Arial" w:cs="Arial"/>
          <w:i/>
          <w:color w:val="00B050"/>
        </w:rPr>
        <w:t>Preventing unauthorised individuals from accessing the server room</w:t>
      </w:r>
    </w:p>
    <w:p w14:paraId="441C4A48" w14:textId="26068DDC" w:rsidR="00927888" w:rsidRDefault="00590FA4" w:rsidP="009F2818">
      <w:pPr>
        <w:numPr>
          <w:ilvl w:val="1"/>
          <w:numId w:val="65"/>
        </w:numPr>
        <w:spacing w:line="360" w:lineRule="auto"/>
        <w:jc w:val="both"/>
        <w:rPr>
          <w:rFonts w:ascii="Arial" w:hAnsi="Arial" w:cs="Arial"/>
          <w:i/>
          <w:color w:val="00B050"/>
        </w:rPr>
      </w:pPr>
      <w:r>
        <w:rPr>
          <w:rFonts w:ascii="Arial" w:hAnsi="Arial" w:cs="Arial"/>
          <w:i/>
          <w:color w:val="00B050"/>
        </w:rPr>
        <w:lastRenderedPageBreak/>
        <w:t>Firewalls and antivirus software</w:t>
      </w:r>
    </w:p>
    <w:p w14:paraId="7A0B7EA6" w14:textId="647CE598" w:rsidR="00590FA4" w:rsidRDefault="00590FA4" w:rsidP="009F2818">
      <w:pPr>
        <w:numPr>
          <w:ilvl w:val="1"/>
          <w:numId w:val="65"/>
        </w:numPr>
        <w:spacing w:line="360" w:lineRule="auto"/>
        <w:jc w:val="both"/>
        <w:rPr>
          <w:rFonts w:ascii="Arial" w:hAnsi="Arial" w:cs="Arial"/>
          <w:i/>
          <w:color w:val="00B050"/>
        </w:rPr>
      </w:pPr>
      <w:r>
        <w:rPr>
          <w:rFonts w:ascii="Arial" w:hAnsi="Arial" w:cs="Arial"/>
          <w:i/>
          <w:color w:val="00B050"/>
        </w:rPr>
        <w:t>Penetration testing</w:t>
      </w:r>
    </w:p>
    <w:p w14:paraId="5375041C" w14:textId="300328C9" w:rsidR="00A96ECE" w:rsidRDefault="00A96ECE">
      <w:pPr>
        <w:numPr>
          <w:ilvl w:val="0"/>
          <w:numId w:val="65"/>
        </w:numPr>
        <w:spacing w:line="360" w:lineRule="auto"/>
        <w:jc w:val="both"/>
        <w:rPr>
          <w:rFonts w:ascii="Arial" w:hAnsi="Arial" w:cs="Arial"/>
          <w:i/>
          <w:color w:val="00B050"/>
        </w:rPr>
      </w:pPr>
      <w:r>
        <w:rPr>
          <w:rFonts w:ascii="Arial" w:hAnsi="Arial" w:cs="Arial"/>
          <w:i/>
          <w:color w:val="00B050"/>
        </w:rPr>
        <w:t xml:space="preserve">The arrangements for backing up the stored data and the location of the data backups. </w:t>
      </w:r>
      <w:r w:rsidR="00927888">
        <w:rPr>
          <w:rFonts w:ascii="Arial" w:hAnsi="Arial" w:cs="Arial"/>
          <w:i/>
          <w:color w:val="00B050"/>
        </w:rPr>
        <w:t xml:space="preserve">Databases hosted on Barts Health </w:t>
      </w:r>
      <w:proofErr w:type="gramStart"/>
      <w:r w:rsidR="00927888">
        <w:rPr>
          <w:rFonts w:ascii="Arial" w:hAnsi="Arial" w:cs="Arial"/>
          <w:i/>
          <w:color w:val="00B050"/>
        </w:rPr>
        <w:t>servers</w:t>
      </w:r>
      <w:proofErr w:type="gramEnd"/>
      <w:r w:rsidR="00927888">
        <w:rPr>
          <w:rFonts w:ascii="Arial" w:hAnsi="Arial" w:cs="Arial"/>
          <w:i/>
          <w:color w:val="00B050"/>
        </w:rPr>
        <w:t xml:space="preserve"> or the Queen Mary safe haven will be backed-up by the IT department. If you will host your database on an external server or on a standalone hard drive (not recommended) then describe how the data will be routinely and accurately backed up and where the backups will be stored.</w:t>
      </w:r>
    </w:p>
    <w:p w14:paraId="5DB871D2" w14:textId="5DE84EF5" w:rsidR="00A96ECE" w:rsidRPr="009336DB" w:rsidRDefault="00A96ECE">
      <w:pPr>
        <w:numPr>
          <w:ilvl w:val="0"/>
          <w:numId w:val="65"/>
        </w:numPr>
        <w:spacing w:line="360" w:lineRule="auto"/>
        <w:jc w:val="both"/>
        <w:rPr>
          <w:rFonts w:ascii="Arial" w:hAnsi="Arial" w:cs="Arial"/>
          <w:i/>
          <w:color w:val="00B050"/>
        </w:rPr>
      </w:pPr>
      <w:r>
        <w:rPr>
          <w:rFonts w:ascii="Arial" w:hAnsi="Arial" w:cs="Arial"/>
          <w:i/>
          <w:color w:val="00B050"/>
        </w:rPr>
        <w:t>Procedures for updating the database software and hardware.</w:t>
      </w:r>
    </w:p>
    <w:p w14:paraId="07F37F47" w14:textId="77777777" w:rsidR="006A101D" w:rsidRDefault="006A101D" w:rsidP="001F0C90">
      <w:pPr>
        <w:pStyle w:val="NoSpacing"/>
        <w:rPr>
          <w:rFonts w:ascii="Arial" w:hAnsi="Arial" w:cs="Arial"/>
        </w:rPr>
      </w:pPr>
    </w:p>
    <w:p w14:paraId="23666F2E" w14:textId="77777777" w:rsidR="006A101D" w:rsidRPr="002909AD" w:rsidRDefault="006A101D" w:rsidP="001F0C90">
      <w:pPr>
        <w:pStyle w:val="NoSpacing"/>
        <w:rPr>
          <w:rFonts w:ascii="Arial" w:hAnsi="Arial" w:cs="Arial"/>
        </w:rPr>
      </w:pPr>
    </w:p>
    <w:p w14:paraId="2BC40DE1" w14:textId="02F9D22C" w:rsidR="00096B88" w:rsidRPr="0099085F" w:rsidRDefault="00B4704B" w:rsidP="00A72225">
      <w:pPr>
        <w:pStyle w:val="Heading1"/>
        <w:numPr>
          <w:ilvl w:val="0"/>
          <w:numId w:val="61"/>
        </w:numPr>
        <w:spacing w:before="0"/>
        <w:ind w:left="851"/>
        <w:rPr>
          <w:rFonts w:ascii="Arial" w:hAnsi="Arial" w:cs="Arial"/>
        </w:rPr>
      </w:pPr>
      <w:bookmarkStart w:id="572" w:name="_Toc331159159"/>
      <w:bookmarkStart w:id="573" w:name="_Toc495392795"/>
      <w:bookmarkStart w:id="574" w:name="_Toc51146047"/>
      <w:bookmarkStart w:id="575" w:name="_Toc182902488"/>
      <w:r w:rsidRPr="009F2818">
        <w:rPr>
          <w:rFonts w:ascii="Arial" w:hAnsi="Arial" w:cs="Arial"/>
          <w:color w:val="auto"/>
        </w:rPr>
        <w:t>Laboratories</w:t>
      </w:r>
      <w:r w:rsidRPr="0099085F">
        <w:rPr>
          <w:rFonts w:ascii="Arial" w:hAnsi="Arial" w:cs="Arial"/>
          <w:color w:val="auto"/>
        </w:rPr>
        <w:t xml:space="preserve"> </w:t>
      </w:r>
      <w:r w:rsidRPr="0099085F">
        <w:rPr>
          <w:rFonts w:ascii="Arial" w:hAnsi="Arial" w:cs="Arial"/>
          <w:i/>
          <w:color w:val="00B050"/>
        </w:rPr>
        <w:t>&lt;delete this section if not</w:t>
      </w:r>
      <w:r w:rsidR="00096B88" w:rsidRPr="0099085F">
        <w:rPr>
          <w:rFonts w:ascii="Arial" w:hAnsi="Arial" w:cs="Arial"/>
          <w:i/>
          <w:color w:val="00B050"/>
        </w:rPr>
        <w:t xml:space="preserve"> applicable</w:t>
      </w:r>
      <w:r w:rsidRPr="0099085F">
        <w:rPr>
          <w:rFonts w:ascii="Arial" w:hAnsi="Arial" w:cs="Arial"/>
          <w:i/>
          <w:color w:val="00B050"/>
        </w:rPr>
        <w:t>&gt;</w:t>
      </w:r>
      <w:bookmarkEnd w:id="572"/>
      <w:bookmarkEnd w:id="573"/>
      <w:bookmarkEnd w:id="574"/>
      <w:bookmarkEnd w:id="575"/>
    </w:p>
    <w:p w14:paraId="1B55463C" w14:textId="77777777" w:rsidR="00904221" w:rsidRPr="00DC78B6" w:rsidRDefault="00904221" w:rsidP="002909AD">
      <w:pPr>
        <w:pStyle w:val="NoSpacing"/>
        <w:spacing w:line="360" w:lineRule="auto"/>
        <w:jc w:val="both"/>
        <w:rPr>
          <w:rFonts w:ascii="Arial" w:hAnsi="Arial" w:cs="Arial"/>
        </w:rPr>
      </w:pPr>
    </w:p>
    <w:p w14:paraId="317428F1" w14:textId="77777777" w:rsidR="00904221" w:rsidRPr="0099085F" w:rsidRDefault="003A7D01" w:rsidP="002909AD">
      <w:pPr>
        <w:spacing w:after="0" w:line="360" w:lineRule="auto"/>
        <w:jc w:val="both"/>
        <w:rPr>
          <w:rFonts w:ascii="Arial" w:hAnsi="Arial" w:cs="Arial"/>
          <w:i/>
        </w:rPr>
      </w:pPr>
      <w:r w:rsidRPr="00DC78B6">
        <w:rPr>
          <w:rFonts w:ascii="Arial" w:hAnsi="Arial" w:cs="Arial"/>
          <w:i/>
          <w:color w:val="00B050"/>
          <w:lang w:val="en-US"/>
        </w:rPr>
        <w:t xml:space="preserve">For the sub-headings below, it is acceptable to provide a </w:t>
      </w:r>
      <w:proofErr w:type="gramStart"/>
      <w:r w:rsidRPr="00DC78B6">
        <w:rPr>
          <w:rFonts w:ascii="Arial" w:hAnsi="Arial" w:cs="Arial"/>
          <w:i/>
          <w:color w:val="00B050"/>
          <w:lang w:val="en-US"/>
        </w:rPr>
        <w:t>high level</w:t>
      </w:r>
      <w:proofErr w:type="gramEnd"/>
      <w:r w:rsidRPr="00DC78B6">
        <w:rPr>
          <w:rFonts w:ascii="Arial" w:hAnsi="Arial" w:cs="Arial"/>
          <w:i/>
          <w:color w:val="00B050"/>
          <w:lang w:val="en-US"/>
        </w:rPr>
        <w:t xml:space="preserve"> summary in this section if a separ</w:t>
      </w:r>
      <w:r w:rsidRPr="00E7767B">
        <w:rPr>
          <w:rFonts w:ascii="Arial" w:hAnsi="Arial" w:cs="Arial"/>
          <w:i/>
          <w:color w:val="00B050"/>
          <w:lang w:val="en-US"/>
        </w:rPr>
        <w:t xml:space="preserve">ate laboratory manual </w:t>
      </w:r>
      <w:proofErr w:type="gramStart"/>
      <w:r w:rsidRPr="00E7767B">
        <w:rPr>
          <w:rFonts w:ascii="Arial" w:hAnsi="Arial" w:cs="Arial"/>
          <w:i/>
          <w:color w:val="00B050"/>
          <w:lang w:val="en-US"/>
        </w:rPr>
        <w:t>will be</w:t>
      </w:r>
      <w:proofErr w:type="gramEnd"/>
      <w:r w:rsidRPr="00E7767B">
        <w:rPr>
          <w:rFonts w:ascii="Arial" w:hAnsi="Arial" w:cs="Arial"/>
          <w:i/>
          <w:color w:val="00B050"/>
          <w:lang w:val="en-US"/>
        </w:rPr>
        <w:t xml:space="preserve"> submitted with the protocol.</w:t>
      </w:r>
    </w:p>
    <w:p w14:paraId="5053616B" w14:textId="77777777" w:rsidR="00904221" w:rsidRPr="0099085F" w:rsidRDefault="00904221" w:rsidP="001F0C90">
      <w:pPr>
        <w:pStyle w:val="NoSpacing"/>
        <w:rPr>
          <w:rFonts w:ascii="Arial" w:hAnsi="Arial" w:cs="Arial"/>
          <w:color w:val="FF0000"/>
        </w:rPr>
      </w:pPr>
    </w:p>
    <w:p w14:paraId="29CD24BB" w14:textId="3837240A" w:rsidR="007A2C03" w:rsidRPr="0099085F" w:rsidRDefault="007A2C03" w:rsidP="00BA1619">
      <w:pPr>
        <w:pStyle w:val="Heading2"/>
        <w:numPr>
          <w:ilvl w:val="1"/>
          <w:numId w:val="61"/>
        </w:numPr>
        <w:spacing w:before="0"/>
        <w:rPr>
          <w:rFonts w:ascii="Arial" w:hAnsi="Arial" w:cs="Arial"/>
          <w:color w:val="auto"/>
        </w:rPr>
      </w:pPr>
      <w:bookmarkStart w:id="576" w:name="_Toc51146048"/>
      <w:bookmarkStart w:id="577" w:name="_Toc182902489"/>
      <w:r w:rsidRPr="0099085F">
        <w:rPr>
          <w:rFonts w:ascii="Arial" w:hAnsi="Arial" w:cs="Arial"/>
          <w:color w:val="auto"/>
        </w:rPr>
        <w:t xml:space="preserve">Sample </w:t>
      </w:r>
      <w:r w:rsidR="006509C3" w:rsidRPr="0099085F">
        <w:rPr>
          <w:rFonts w:ascii="Arial" w:hAnsi="Arial" w:cs="Arial"/>
          <w:color w:val="auto"/>
        </w:rPr>
        <w:t>p</w:t>
      </w:r>
      <w:r w:rsidRPr="0099085F">
        <w:rPr>
          <w:rFonts w:ascii="Arial" w:hAnsi="Arial" w:cs="Arial"/>
          <w:color w:val="auto"/>
        </w:rPr>
        <w:t xml:space="preserve">reparation and </w:t>
      </w:r>
      <w:r w:rsidR="006509C3" w:rsidRPr="0099085F">
        <w:rPr>
          <w:rFonts w:ascii="Arial" w:hAnsi="Arial" w:cs="Arial"/>
          <w:color w:val="auto"/>
        </w:rPr>
        <w:t>c</w:t>
      </w:r>
      <w:r w:rsidRPr="0099085F">
        <w:rPr>
          <w:rFonts w:ascii="Arial" w:hAnsi="Arial" w:cs="Arial"/>
          <w:color w:val="auto"/>
        </w:rPr>
        <w:t>ollection</w:t>
      </w:r>
      <w:bookmarkEnd w:id="576"/>
      <w:bookmarkEnd w:id="577"/>
    </w:p>
    <w:p w14:paraId="3E06F220" w14:textId="77777777" w:rsidR="006509C3" w:rsidRPr="00DC78B6" w:rsidRDefault="006509C3" w:rsidP="002909AD">
      <w:pPr>
        <w:pStyle w:val="NoSpacing"/>
        <w:spacing w:line="360" w:lineRule="auto"/>
        <w:jc w:val="both"/>
        <w:rPr>
          <w:rFonts w:ascii="Arial" w:hAnsi="Arial" w:cs="Arial"/>
        </w:rPr>
      </w:pPr>
    </w:p>
    <w:p w14:paraId="2B838773" w14:textId="7F1FB4C7" w:rsidR="00411ED1" w:rsidRPr="0099085F" w:rsidRDefault="007A2C03" w:rsidP="002909AD">
      <w:pPr>
        <w:spacing w:after="0" w:line="360" w:lineRule="auto"/>
        <w:jc w:val="both"/>
        <w:rPr>
          <w:rFonts w:ascii="Arial" w:hAnsi="Arial" w:cs="Arial"/>
          <w:i/>
          <w:color w:val="00B050"/>
        </w:rPr>
      </w:pPr>
      <w:r w:rsidRPr="00DC78B6">
        <w:rPr>
          <w:rFonts w:ascii="Arial" w:hAnsi="Arial" w:cs="Arial"/>
          <w:i/>
          <w:color w:val="00B050"/>
        </w:rPr>
        <w:t>This section should describe the requirements for collecting, labelling and pseudo-anonymising samples, documen</w:t>
      </w:r>
      <w:r w:rsidRPr="00E7767B">
        <w:rPr>
          <w:rFonts w:ascii="Arial" w:hAnsi="Arial" w:cs="Arial"/>
          <w:i/>
          <w:color w:val="00B050"/>
        </w:rPr>
        <w:t>ting sample receipt and the storage conditions of samples.</w:t>
      </w:r>
      <w:r w:rsidR="00753861">
        <w:rPr>
          <w:rFonts w:ascii="Arial" w:hAnsi="Arial" w:cs="Arial"/>
          <w:i/>
          <w:color w:val="00B050"/>
        </w:rPr>
        <w:t xml:space="preserve"> Reference relevant material and the Human Tissue Act 2004.</w:t>
      </w:r>
    </w:p>
    <w:p w14:paraId="6FF007BD" w14:textId="77777777" w:rsidR="00411ED1" w:rsidRPr="0099085F" w:rsidRDefault="00411ED1" w:rsidP="002909AD">
      <w:pPr>
        <w:pStyle w:val="NoSpacing"/>
        <w:spacing w:line="360" w:lineRule="auto"/>
        <w:jc w:val="both"/>
        <w:rPr>
          <w:rFonts w:ascii="Arial" w:hAnsi="Arial" w:cs="Arial"/>
        </w:rPr>
      </w:pPr>
    </w:p>
    <w:p w14:paraId="6665CA01" w14:textId="77777777" w:rsidR="001146C4" w:rsidRPr="0099085F" w:rsidRDefault="001146C4">
      <w:pPr>
        <w:tabs>
          <w:tab w:val="left" w:pos="540"/>
        </w:tabs>
        <w:spacing w:after="0" w:line="360" w:lineRule="auto"/>
        <w:jc w:val="both"/>
        <w:rPr>
          <w:rFonts w:ascii="Arial" w:hAnsi="Arial" w:cs="Arial"/>
        </w:rPr>
      </w:pPr>
    </w:p>
    <w:p w14:paraId="6A037B60" w14:textId="1B0B431F" w:rsidR="00096B88" w:rsidRPr="0099085F" w:rsidRDefault="000524A5" w:rsidP="00BA1619">
      <w:pPr>
        <w:pStyle w:val="Heading2"/>
        <w:numPr>
          <w:ilvl w:val="1"/>
          <w:numId w:val="61"/>
        </w:numPr>
        <w:spacing w:before="0"/>
        <w:rPr>
          <w:rFonts w:ascii="Arial" w:hAnsi="Arial" w:cs="Arial"/>
          <w:color w:val="auto"/>
        </w:rPr>
      </w:pPr>
      <w:bookmarkStart w:id="578" w:name="_Toc495404552"/>
      <w:bookmarkStart w:id="579" w:name="_Toc495404640"/>
      <w:bookmarkStart w:id="580" w:name="_Toc495404728"/>
      <w:bookmarkStart w:id="581" w:name="_Toc495404816"/>
      <w:bookmarkStart w:id="582" w:name="_Toc495404877"/>
      <w:bookmarkStart w:id="583" w:name="_Toc495405403"/>
      <w:bookmarkStart w:id="584" w:name="_Toc495406109"/>
      <w:bookmarkStart w:id="585" w:name="_Toc497735031"/>
      <w:bookmarkStart w:id="586" w:name="_Toc497735128"/>
      <w:bookmarkStart w:id="587" w:name="_Toc51146049"/>
      <w:bookmarkStart w:id="588" w:name="_Toc182902490"/>
      <w:bookmarkEnd w:id="578"/>
      <w:bookmarkEnd w:id="579"/>
      <w:bookmarkEnd w:id="580"/>
      <w:bookmarkEnd w:id="581"/>
      <w:bookmarkEnd w:id="582"/>
      <w:bookmarkEnd w:id="583"/>
      <w:bookmarkEnd w:id="584"/>
      <w:bookmarkEnd w:id="585"/>
      <w:bookmarkEnd w:id="586"/>
      <w:r w:rsidRPr="00753861">
        <w:rPr>
          <w:rFonts w:ascii="Arial" w:hAnsi="Arial" w:cs="Arial"/>
          <w:color w:val="auto"/>
        </w:rPr>
        <w:t>Laboratory</w:t>
      </w:r>
      <w:r w:rsidRPr="0099085F">
        <w:rPr>
          <w:rFonts w:ascii="Arial" w:hAnsi="Arial" w:cs="Arial"/>
          <w:color w:val="auto"/>
        </w:rPr>
        <w:t xml:space="preserve"> </w:t>
      </w:r>
      <w:r w:rsidR="006509C3" w:rsidRPr="0099085F">
        <w:rPr>
          <w:rFonts w:ascii="Arial" w:hAnsi="Arial" w:cs="Arial"/>
          <w:color w:val="auto"/>
        </w:rPr>
        <w:t>p</w:t>
      </w:r>
      <w:r w:rsidR="00096B88" w:rsidRPr="0099085F">
        <w:rPr>
          <w:rFonts w:ascii="Arial" w:hAnsi="Arial" w:cs="Arial"/>
          <w:color w:val="auto"/>
        </w:rPr>
        <w:t>rocedures</w:t>
      </w:r>
      <w:bookmarkEnd w:id="587"/>
      <w:bookmarkEnd w:id="588"/>
      <w:r w:rsidR="00753861">
        <w:rPr>
          <w:rFonts w:ascii="Arial" w:hAnsi="Arial" w:cs="Arial"/>
          <w:color w:val="auto"/>
        </w:rPr>
        <w:t xml:space="preserve"> </w:t>
      </w:r>
    </w:p>
    <w:p w14:paraId="22A10B1C" w14:textId="77777777" w:rsidR="006509C3" w:rsidRPr="00DC78B6" w:rsidRDefault="006509C3" w:rsidP="002909AD">
      <w:pPr>
        <w:pStyle w:val="NoSpacing"/>
        <w:spacing w:line="360" w:lineRule="auto"/>
        <w:jc w:val="both"/>
        <w:rPr>
          <w:rFonts w:ascii="Arial" w:hAnsi="Arial" w:cs="Arial"/>
        </w:rPr>
      </w:pPr>
    </w:p>
    <w:p w14:paraId="173406F8" w14:textId="0FD75F98" w:rsidR="00854BEB" w:rsidRPr="0099085F" w:rsidRDefault="00E05B2E" w:rsidP="002909AD">
      <w:pPr>
        <w:spacing w:after="0" w:line="360" w:lineRule="auto"/>
        <w:jc w:val="both"/>
        <w:rPr>
          <w:rFonts w:ascii="Arial" w:hAnsi="Arial" w:cs="Arial"/>
          <w:i/>
          <w:color w:val="00B050"/>
        </w:rPr>
      </w:pPr>
      <w:r w:rsidRPr="00DC78B6">
        <w:rPr>
          <w:rFonts w:ascii="Arial" w:hAnsi="Arial" w:cs="Arial"/>
          <w:i/>
          <w:color w:val="00B050"/>
        </w:rPr>
        <w:t xml:space="preserve">This section should detail each type of laboratory procedure that will take place during the study and the time points </w:t>
      </w:r>
      <w:r w:rsidR="008E1CED" w:rsidRPr="00DC78B6">
        <w:rPr>
          <w:rFonts w:ascii="Arial" w:hAnsi="Arial" w:cs="Arial"/>
          <w:i/>
          <w:color w:val="00B050"/>
        </w:rPr>
        <w:t>when they will take place</w:t>
      </w:r>
      <w:r w:rsidRPr="00DC78B6">
        <w:rPr>
          <w:rFonts w:ascii="Arial" w:hAnsi="Arial" w:cs="Arial"/>
          <w:i/>
          <w:color w:val="00B050"/>
        </w:rPr>
        <w:t>.</w:t>
      </w:r>
      <w:r w:rsidR="00753861">
        <w:rPr>
          <w:rFonts w:ascii="Arial" w:hAnsi="Arial" w:cs="Arial"/>
          <w:i/>
          <w:color w:val="00B050"/>
        </w:rPr>
        <w:t xml:space="preserve"> Option to attach</w:t>
      </w:r>
      <w:r w:rsidR="00753861" w:rsidRPr="00753861">
        <w:rPr>
          <w:rFonts w:ascii="Arial" w:hAnsi="Arial" w:cs="Arial"/>
          <w:i/>
          <w:color w:val="00B050"/>
        </w:rPr>
        <w:t xml:space="preserve"> </w:t>
      </w:r>
      <w:r w:rsidR="00753861">
        <w:rPr>
          <w:rFonts w:ascii="Arial" w:hAnsi="Arial" w:cs="Arial"/>
          <w:i/>
          <w:color w:val="00B050"/>
        </w:rPr>
        <w:t>Standard Operating Procedures as Appendices.</w:t>
      </w:r>
    </w:p>
    <w:p w14:paraId="41FC0ABF" w14:textId="77777777" w:rsidR="00854BEB" w:rsidRPr="0099085F" w:rsidRDefault="00854BEB" w:rsidP="002909AD">
      <w:pPr>
        <w:pStyle w:val="NoSpacing"/>
        <w:spacing w:line="360" w:lineRule="auto"/>
        <w:jc w:val="both"/>
        <w:rPr>
          <w:rFonts w:ascii="Arial" w:hAnsi="Arial" w:cs="Arial"/>
        </w:rPr>
      </w:pPr>
    </w:p>
    <w:p w14:paraId="7D351321" w14:textId="77777777" w:rsidR="00E05B2E" w:rsidRPr="0099085F" w:rsidRDefault="00E05B2E" w:rsidP="002909AD">
      <w:pPr>
        <w:pStyle w:val="NoSpacing"/>
        <w:spacing w:line="360" w:lineRule="auto"/>
        <w:jc w:val="both"/>
        <w:rPr>
          <w:rFonts w:ascii="Arial" w:hAnsi="Arial" w:cs="Arial"/>
        </w:rPr>
      </w:pPr>
    </w:p>
    <w:p w14:paraId="782BDFB5" w14:textId="345F9CD6" w:rsidR="00E05B2E" w:rsidRPr="00BA1619" w:rsidRDefault="00E05B2E" w:rsidP="00BA1619">
      <w:pPr>
        <w:pStyle w:val="Heading2"/>
        <w:numPr>
          <w:ilvl w:val="1"/>
          <w:numId w:val="61"/>
        </w:numPr>
        <w:spacing w:before="0"/>
        <w:rPr>
          <w:rFonts w:ascii="Arial" w:hAnsi="Arial" w:cs="Arial"/>
          <w:color w:val="auto"/>
        </w:rPr>
      </w:pPr>
      <w:bookmarkStart w:id="589" w:name="_Toc51146050"/>
      <w:bookmarkStart w:id="590" w:name="_Toc182902491"/>
      <w:r w:rsidRPr="00BA1619">
        <w:rPr>
          <w:rFonts w:ascii="Arial" w:hAnsi="Arial" w:cs="Arial"/>
          <w:color w:val="auto"/>
        </w:rPr>
        <w:t xml:space="preserve">Sample </w:t>
      </w:r>
      <w:r w:rsidR="007916ED" w:rsidRPr="00BA1619">
        <w:rPr>
          <w:rFonts w:ascii="Arial" w:hAnsi="Arial" w:cs="Arial"/>
          <w:color w:val="auto"/>
        </w:rPr>
        <w:t xml:space="preserve">access, </w:t>
      </w:r>
      <w:r w:rsidRPr="00BA1619">
        <w:rPr>
          <w:rFonts w:ascii="Arial" w:hAnsi="Arial" w:cs="Arial"/>
          <w:color w:val="auto"/>
        </w:rPr>
        <w:t>storage and transfer</w:t>
      </w:r>
      <w:bookmarkEnd w:id="589"/>
      <w:bookmarkEnd w:id="590"/>
    </w:p>
    <w:p w14:paraId="4632135F" w14:textId="77777777" w:rsidR="006509C3" w:rsidRPr="00BC294C" w:rsidRDefault="006509C3" w:rsidP="002909AD">
      <w:pPr>
        <w:pStyle w:val="NoSpacing"/>
        <w:spacing w:line="360" w:lineRule="auto"/>
        <w:jc w:val="both"/>
        <w:rPr>
          <w:rFonts w:ascii="Arial" w:hAnsi="Arial" w:cs="Arial"/>
          <w:i/>
          <w:color w:val="00B050"/>
        </w:rPr>
      </w:pPr>
    </w:p>
    <w:p w14:paraId="0A1DFDA7" w14:textId="24487AB5" w:rsidR="00125C49" w:rsidRDefault="00E05B2E">
      <w:pPr>
        <w:tabs>
          <w:tab w:val="left" w:pos="567"/>
        </w:tabs>
        <w:spacing w:after="0" w:line="360" w:lineRule="auto"/>
        <w:jc w:val="both"/>
        <w:rPr>
          <w:rFonts w:ascii="Arial" w:hAnsi="Arial" w:cs="Arial"/>
          <w:i/>
          <w:color w:val="00B050"/>
          <w:lang w:val="en"/>
        </w:rPr>
      </w:pPr>
      <w:r w:rsidRPr="00BC294C">
        <w:rPr>
          <w:rFonts w:ascii="Arial" w:hAnsi="Arial" w:cs="Arial"/>
          <w:i/>
          <w:color w:val="00B050"/>
          <w:lang w:val="en-US"/>
        </w:rPr>
        <w:lastRenderedPageBreak/>
        <w:t xml:space="preserve">This section should describe the arrangements for transferring processed </w:t>
      </w:r>
      <w:r w:rsidR="00CE380F" w:rsidRPr="00BC294C">
        <w:rPr>
          <w:rFonts w:ascii="Arial" w:hAnsi="Arial" w:cs="Arial"/>
          <w:i/>
          <w:color w:val="00B050"/>
          <w:lang w:val="en-US"/>
        </w:rPr>
        <w:t>s</w:t>
      </w:r>
      <w:r w:rsidRPr="00BC294C">
        <w:rPr>
          <w:rFonts w:ascii="Arial" w:hAnsi="Arial" w:cs="Arial"/>
          <w:i/>
          <w:color w:val="00B050"/>
          <w:lang w:val="en-US"/>
        </w:rPr>
        <w:t xml:space="preserve">amples </w:t>
      </w:r>
      <w:r w:rsidR="005F0007" w:rsidRPr="00BC294C">
        <w:rPr>
          <w:rFonts w:ascii="Arial" w:hAnsi="Arial" w:cs="Arial"/>
          <w:i/>
          <w:color w:val="00B050"/>
          <w:lang w:val="en-US"/>
        </w:rPr>
        <w:t>between labs</w:t>
      </w:r>
      <w:r w:rsidR="00CE380F" w:rsidRPr="00BC294C">
        <w:rPr>
          <w:rFonts w:ascii="Arial" w:hAnsi="Arial" w:cs="Arial"/>
          <w:i/>
          <w:color w:val="00B050"/>
          <w:lang w:val="en-US"/>
        </w:rPr>
        <w:t>,</w:t>
      </w:r>
      <w:r w:rsidRPr="00BC294C">
        <w:rPr>
          <w:rFonts w:ascii="Arial" w:hAnsi="Arial" w:cs="Arial"/>
          <w:i/>
          <w:color w:val="00B050"/>
          <w:lang w:val="en-US"/>
        </w:rPr>
        <w:t xml:space="preserve"> and the arrangements for storing samples.</w:t>
      </w:r>
      <w:r w:rsidR="008D1F80" w:rsidRPr="00BC294C">
        <w:rPr>
          <w:rFonts w:ascii="Arial" w:hAnsi="Arial" w:cs="Arial"/>
          <w:i/>
          <w:color w:val="00B050"/>
          <w:lang w:val="en-US"/>
        </w:rPr>
        <w:t xml:space="preserve"> </w:t>
      </w:r>
      <w:r w:rsidR="00BC294C">
        <w:rPr>
          <w:rFonts w:ascii="Arial" w:hAnsi="Arial" w:cs="Arial"/>
          <w:i/>
          <w:color w:val="00B050"/>
          <w:lang w:val="en"/>
        </w:rPr>
        <w:t>RTBs</w:t>
      </w:r>
      <w:r w:rsidR="00BC294C" w:rsidRPr="00BC294C">
        <w:rPr>
          <w:rFonts w:ascii="Arial" w:hAnsi="Arial" w:cs="Arial"/>
          <w:i/>
          <w:color w:val="00B050"/>
          <w:lang w:val="en"/>
        </w:rPr>
        <w:t xml:space="preserve"> storing relevant material ordinarily require a storage licence from the HTA. Those storing other material (e.g. serum, DNA, cell lines) do not. As</w:t>
      </w:r>
      <w:r w:rsidR="00BC294C">
        <w:rPr>
          <w:rFonts w:ascii="Arial" w:hAnsi="Arial" w:cs="Arial"/>
          <w:i/>
          <w:color w:val="00B050"/>
          <w:lang w:val="en"/>
        </w:rPr>
        <w:t xml:space="preserve"> the Human Tissue </w:t>
      </w:r>
      <w:r w:rsidR="00BC294C" w:rsidRPr="00BC294C">
        <w:rPr>
          <w:rFonts w:ascii="Arial" w:hAnsi="Arial" w:cs="Arial"/>
          <w:i/>
          <w:color w:val="00B050"/>
          <w:lang w:val="en"/>
        </w:rPr>
        <w:t>A</w:t>
      </w:r>
      <w:r w:rsidR="00BC294C">
        <w:rPr>
          <w:rFonts w:ascii="Arial" w:hAnsi="Arial" w:cs="Arial"/>
          <w:i/>
          <w:color w:val="00B050"/>
          <w:lang w:val="en"/>
        </w:rPr>
        <w:t>ct</w:t>
      </w:r>
      <w:r w:rsidR="00BC294C" w:rsidRPr="00BC294C">
        <w:rPr>
          <w:rFonts w:ascii="Arial" w:hAnsi="Arial" w:cs="Arial"/>
          <w:i/>
          <w:color w:val="00B050"/>
          <w:lang w:val="en"/>
        </w:rPr>
        <w:t>, and the remit of the HTA, applies only to England, Wales and Northern Ireland</w:t>
      </w:r>
      <w:r w:rsidR="00BC294C">
        <w:rPr>
          <w:rFonts w:ascii="Arial" w:hAnsi="Arial" w:cs="Arial"/>
          <w:i/>
          <w:color w:val="00B050"/>
          <w:lang w:val="en"/>
        </w:rPr>
        <w:t>, RTBs</w:t>
      </w:r>
      <w:r w:rsidR="00BC294C" w:rsidRPr="00BC294C">
        <w:rPr>
          <w:rFonts w:ascii="Arial" w:hAnsi="Arial" w:cs="Arial"/>
          <w:i/>
          <w:color w:val="00B050"/>
          <w:lang w:val="en"/>
        </w:rPr>
        <w:t xml:space="preserve"> based in Scotland do not need a HTA licence. If the </w:t>
      </w:r>
      <w:r w:rsidR="00BC294C">
        <w:rPr>
          <w:rFonts w:ascii="Arial" w:hAnsi="Arial" w:cs="Arial"/>
          <w:i/>
          <w:color w:val="00B050"/>
          <w:lang w:val="en"/>
        </w:rPr>
        <w:t>RTB</w:t>
      </w:r>
      <w:r w:rsidR="00BC294C" w:rsidRPr="00BC294C">
        <w:rPr>
          <w:rFonts w:ascii="Arial" w:hAnsi="Arial" w:cs="Arial"/>
          <w:i/>
          <w:color w:val="00B050"/>
          <w:lang w:val="en"/>
        </w:rPr>
        <w:t xml:space="preserve"> </w:t>
      </w:r>
      <w:proofErr w:type="gramStart"/>
      <w:r w:rsidR="00BC294C" w:rsidRPr="00BC294C">
        <w:rPr>
          <w:rFonts w:ascii="Arial" w:hAnsi="Arial" w:cs="Arial"/>
          <w:i/>
          <w:color w:val="00B050"/>
          <w:lang w:val="en"/>
        </w:rPr>
        <w:t>will be</w:t>
      </w:r>
      <w:proofErr w:type="gramEnd"/>
      <w:r w:rsidR="00BC294C" w:rsidRPr="00BC294C">
        <w:rPr>
          <w:rFonts w:ascii="Arial" w:hAnsi="Arial" w:cs="Arial"/>
          <w:i/>
          <w:color w:val="00B050"/>
          <w:lang w:val="en"/>
        </w:rPr>
        <w:t xml:space="preserve"> storing relevant </w:t>
      </w:r>
      <w:proofErr w:type="gramStart"/>
      <w:r w:rsidR="00BC294C" w:rsidRPr="00BC294C">
        <w:rPr>
          <w:rFonts w:ascii="Arial" w:hAnsi="Arial" w:cs="Arial"/>
          <w:i/>
          <w:color w:val="00B050"/>
          <w:lang w:val="en"/>
        </w:rPr>
        <w:t>material</w:t>
      </w:r>
      <w:proofErr w:type="gramEnd"/>
      <w:r w:rsidR="00BC294C" w:rsidRPr="00BC294C">
        <w:rPr>
          <w:rFonts w:ascii="Arial" w:hAnsi="Arial" w:cs="Arial"/>
          <w:i/>
          <w:color w:val="00B050"/>
          <w:lang w:val="en"/>
        </w:rPr>
        <w:t xml:space="preserve"> then the details of the Designated Individual (DI) are required.</w:t>
      </w:r>
    </w:p>
    <w:p w14:paraId="0B9833B2" w14:textId="77777777" w:rsidR="00BC294C" w:rsidRPr="00BC294C" w:rsidRDefault="00BC294C">
      <w:pPr>
        <w:tabs>
          <w:tab w:val="left" w:pos="567"/>
        </w:tabs>
        <w:spacing w:after="0" w:line="360" w:lineRule="auto"/>
        <w:jc w:val="both"/>
        <w:rPr>
          <w:rFonts w:ascii="Arial" w:hAnsi="Arial" w:cs="Arial"/>
          <w:i/>
          <w:color w:val="00B050"/>
          <w:lang w:val="en-US"/>
        </w:rPr>
      </w:pPr>
    </w:p>
    <w:p w14:paraId="3B98B6DA" w14:textId="03EEBEBD" w:rsidR="00125C49" w:rsidRDefault="00125C49">
      <w:pPr>
        <w:tabs>
          <w:tab w:val="left" w:pos="567"/>
        </w:tabs>
        <w:spacing w:after="0" w:line="360" w:lineRule="auto"/>
        <w:jc w:val="both"/>
        <w:rPr>
          <w:rFonts w:ascii="Arial" w:hAnsi="Arial" w:cs="Arial"/>
          <w:i/>
          <w:color w:val="00B050"/>
          <w:lang w:val="en-US"/>
        </w:rPr>
      </w:pPr>
      <w:r w:rsidRPr="00BC294C">
        <w:rPr>
          <w:rFonts w:ascii="Arial" w:hAnsi="Arial" w:cs="Arial"/>
          <w:i/>
          <w:color w:val="00B050"/>
          <w:lang w:val="en-US"/>
        </w:rPr>
        <w:t xml:space="preserve">It is best practice to use an electronic sample tracking system such as ‘Item tracker’ </w:t>
      </w:r>
      <w:r w:rsidR="00BC294C" w:rsidRPr="00BC294C">
        <w:rPr>
          <w:rFonts w:ascii="Arial" w:hAnsi="Arial" w:cs="Arial"/>
          <w:i/>
          <w:color w:val="00B050"/>
          <w:lang w:val="en-US"/>
        </w:rPr>
        <w:t>or ‘Tissue Auditor’</w:t>
      </w:r>
      <w:r w:rsidR="00792A16" w:rsidRPr="00BC294C">
        <w:rPr>
          <w:rFonts w:ascii="Arial" w:hAnsi="Arial" w:cs="Arial"/>
          <w:i/>
          <w:color w:val="00B050"/>
          <w:lang w:val="en-US"/>
        </w:rPr>
        <w:t xml:space="preserve"> </w:t>
      </w:r>
      <w:r w:rsidRPr="00BC294C">
        <w:rPr>
          <w:rFonts w:ascii="Arial" w:hAnsi="Arial" w:cs="Arial"/>
          <w:i/>
          <w:color w:val="00B050"/>
          <w:lang w:val="en-US"/>
        </w:rPr>
        <w:t>to track samples. A detail</w:t>
      </w:r>
      <w:r w:rsidR="00B82AF2" w:rsidRPr="00BC294C">
        <w:rPr>
          <w:rFonts w:ascii="Arial" w:hAnsi="Arial" w:cs="Arial"/>
          <w:i/>
          <w:color w:val="00B050"/>
          <w:lang w:val="en-US"/>
        </w:rPr>
        <w:t>ed</w:t>
      </w:r>
      <w:r w:rsidRPr="00BC294C">
        <w:rPr>
          <w:rFonts w:ascii="Arial" w:hAnsi="Arial" w:cs="Arial"/>
          <w:i/>
          <w:color w:val="00B050"/>
          <w:lang w:val="en-US"/>
        </w:rPr>
        <w:t xml:space="preserve"> description of the system used should be </w:t>
      </w:r>
      <w:r>
        <w:rPr>
          <w:rFonts w:ascii="Arial" w:hAnsi="Arial" w:cs="Arial"/>
          <w:i/>
          <w:color w:val="00B050"/>
          <w:lang w:val="en-US"/>
        </w:rPr>
        <w:t>included here.</w:t>
      </w:r>
    </w:p>
    <w:p w14:paraId="6CAB9219" w14:textId="77777777" w:rsidR="00125C49" w:rsidRDefault="00125C49">
      <w:pPr>
        <w:tabs>
          <w:tab w:val="left" w:pos="567"/>
        </w:tabs>
        <w:spacing w:after="0" w:line="360" w:lineRule="auto"/>
        <w:jc w:val="both"/>
        <w:rPr>
          <w:rFonts w:ascii="Arial" w:hAnsi="Arial" w:cs="Arial"/>
          <w:i/>
          <w:color w:val="00B050"/>
          <w:lang w:val="en-US"/>
        </w:rPr>
      </w:pPr>
    </w:p>
    <w:p w14:paraId="0D10BF2C" w14:textId="455B2065" w:rsidR="00096B88" w:rsidRDefault="008D1F80">
      <w:pPr>
        <w:tabs>
          <w:tab w:val="left" w:pos="567"/>
        </w:tabs>
        <w:spacing w:after="0" w:line="360" w:lineRule="auto"/>
        <w:jc w:val="both"/>
        <w:rPr>
          <w:rFonts w:ascii="Arial" w:hAnsi="Arial" w:cs="Arial"/>
          <w:i/>
          <w:color w:val="00B050"/>
          <w:lang w:val="en-US"/>
        </w:rPr>
      </w:pPr>
      <w:r w:rsidRPr="0099085F">
        <w:rPr>
          <w:rFonts w:ascii="Arial" w:hAnsi="Arial" w:cs="Arial"/>
          <w:i/>
          <w:color w:val="00B050"/>
          <w:lang w:val="en-US"/>
        </w:rPr>
        <w:t xml:space="preserve">Give details on the arrangements and requirements on external researchers applying for access to data/tissue held within the RTB/RD. Further details about what </w:t>
      </w:r>
      <w:proofErr w:type="gramStart"/>
      <w:r w:rsidRPr="0099085F">
        <w:rPr>
          <w:rFonts w:ascii="Arial" w:hAnsi="Arial" w:cs="Arial"/>
          <w:i/>
          <w:color w:val="00B050"/>
          <w:lang w:val="en-US"/>
        </w:rPr>
        <w:t>Committee</w:t>
      </w:r>
      <w:proofErr w:type="gramEnd"/>
      <w:r w:rsidRPr="0099085F">
        <w:rPr>
          <w:rFonts w:ascii="Arial" w:hAnsi="Arial" w:cs="Arial"/>
          <w:i/>
          <w:color w:val="00B050"/>
          <w:lang w:val="en-US"/>
        </w:rPr>
        <w:t xml:space="preserve"> will be set up to facilitate the access to and transfer of tissue/data should be given in Section 15.</w:t>
      </w:r>
    </w:p>
    <w:p w14:paraId="53F68C92" w14:textId="77777777" w:rsidR="00446D04" w:rsidRDefault="00446D04">
      <w:pPr>
        <w:tabs>
          <w:tab w:val="left" w:pos="567"/>
        </w:tabs>
        <w:spacing w:after="0" w:line="360" w:lineRule="auto"/>
        <w:jc w:val="both"/>
        <w:rPr>
          <w:rFonts w:ascii="Arial" w:hAnsi="Arial" w:cs="Arial"/>
          <w:i/>
          <w:color w:val="00B050"/>
          <w:lang w:val="en-US"/>
        </w:rPr>
      </w:pPr>
    </w:p>
    <w:p w14:paraId="1F3CFB50" w14:textId="77777777" w:rsidR="00446D04" w:rsidRDefault="00446D04" w:rsidP="00446D04">
      <w:pPr>
        <w:pStyle w:val="NoSpacing"/>
        <w:spacing w:line="360" w:lineRule="auto"/>
        <w:jc w:val="both"/>
        <w:rPr>
          <w:rFonts w:ascii="Arial" w:hAnsi="Arial" w:cs="Arial"/>
          <w:i/>
          <w:color w:val="00B050"/>
          <w:lang w:val="en-US"/>
        </w:rPr>
      </w:pPr>
      <w:r>
        <w:rPr>
          <w:rFonts w:ascii="Arial" w:hAnsi="Arial" w:cs="Arial"/>
          <w:i/>
          <w:color w:val="00B050"/>
          <w:lang w:val="en-US"/>
        </w:rPr>
        <w:t xml:space="preserve">Provide details regarding </w:t>
      </w:r>
      <w:proofErr w:type="gramStart"/>
      <w:r>
        <w:rPr>
          <w:rFonts w:ascii="Arial" w:hAnsi="Arial" w:cs="Arial"/>
          <w:i/>
          <w:color w:val="00B050"/>
          <w:lang w:val="en-US"/>
        </w:rPr>
        <w:t>length</w:t>
      </w:r>
      <w:proofErr w:type="gramEnd"/>
      <w:r>
        <w:rPr>
          <w:rFonts w:ascii="Arial" w:hAnsi="Arial" w:cs="Arial"/>
          <w:i/>
          <w:color w:val="00B050"/>
          <w:lang w:val="en-US"/>
        </w:rPr>
        <w:t xml:space="preserve"> of retention of samples.</w:t>
      </w:r>
    </w:p>
    <w:p w14:paraId="5682B8A6" w14:textId="6F793C08" w:rsidR="002909AD" w:rsidRDefault="002909AD">
      <w:pPr>
        <w:tabs>
          <w:tab w:val="left" w:pos="567"/>
        </w:tabs>
        <w:spacing w:after="0" w:line="360" w:lineRule="auto"/>
        <w:jc w:val="both"/>
        <w:rPr>
          <w:rFonts w:ascii="Arial" w:hAnsi="Arial" w:cs="Arial"/>
          <w:i/>
          <w:color w:val="00B050"/>
          <w:lang w:val="en-US"/>
        </w:rPr>
      </w:pPr>
    </w:p>
    <w:p w14:paraId="190100AF" w14:textId="6343B289" w:rsidR="00446D04" w:rsidRPr="00BA1619" w:rsidRDefault="00446D04" w:rsidP="00BA1619">
      <w:pPr>
        <w:pStyle w:val="Heading2"/>
        <w:numPr>
          <w:ilvl w:val="1"/>
          <w:numId w:val="61"/>
        </w:numPr>
        <w:spacing w:before="0"/>
        <w:rPr>
          <w:rFonts w:ascii="Arial" w:hAnsi="Arial" w:cs="Arial"/>
          <w:color w:val="auto"/>
        </w:rPr>
      </w:pPr>
      <w:bookmarkStart w:id="591" w:name="_Toc182902492"/>
      <w:r w:rsidRPr="00BA1619">
        <w:rPr>
          <w:rFonts w:ascii="Arial" w:hAnsi="Arial" w:cs="Arial"/>
          <w:color w:val="auto"/>
        </w:rPr>
        <w:t>Incidental Findings</w:t>
      </w:r>
      <w:bookmarkEnd w:id="591"/>
    </w:p>
    <w:p w14:paraId="6D6211D4" w14:textId="77777777" w:rsidR="00446D04" w:rsidRPr="00446D04" w:rsidRDefault="00446D04">
      <w:pPr>
        <w:tabs>
          <w:tab w:val="left" w:pos="567"/>
        </w:tabs>
        <w:spacing w:after="0" w:line="360" w:lineRule="auto"/>
        <w:jc w:val="both"/>
        <w:rPr>
          <w:rFonts w:ascii="Arial" w:hAnsi="Arial" w:cs="Arial"/>
          <w:sz w:val="32"/>
          <w:szCs w:val="32"/>
          <w:lang w:val="en-US"/>
        </w:rPr>
      </w:pPr>
    </w:p>
    <w:p w14:paraId="6FF2A4F3" w14:textId="519F75F7" w:rsidR="00096B88" w:rsidRDefault="00B31AB6" w:rsidP="002909AD">
      <w:pPr>
        <w:pStyle w:val="NoSpacing"/>
        <w:spacing w:line="360" w:lineRule="auto"/>
        <w:jc w:val="both"/>
        <w:rPr>
          <w:rFonts w:ascii="Arial" w:hAnsi="Arial" w:cs="Arial"/>
          <w:i/>
          <w:color w:val="00B050"/>
          <w:lang w:val="en-US"/>
        </w:rPr>
      </w:pPr>
      <w:r w:rsidRPr="00446D04">
        <w:rPr>
          <w:rFonts w:ascii="Arial" w:hAnsi="Arial" w:cs="Arial"/>
          <w:i/>
          <w:color w:val="00B050"/>
          <w:lang w:val="en-US"/>
        </w:rPr>
        <w:t xml:space="preserve">This section should discuss the RTB/RDs policy towards incidental findings </w:t>
      </w:r>
      <w:r w:rsidR="00D44D65" w:rsidRPr="00446D04">
        <w:rPr>
          <w:rFonts w:ascii="Arial" w:hAnsi="Arial" w:cs="Arial"/>
          <w:i/>
          <w:color w:val="00B050"/>
          <w:lang w:val="en-US"/>
        </w:rPr>
        <w:t xml:space="preserve">such as discovery of previously unknown diseases or disorders </w:t>
      </w:r>
      <w:r w:rsidRPr="00446D04">
        <w:rPr>
          <w:rFonts w:ascii="Arial" w:hAnsi="Arial" w:cs="Arial"/>
          <w:i/>
          <w:color w:val="00B050"/>
          <w:lang w:val="en-US"/>
        </w:rPr>
        <w:t xml:space="preserve">(this policy may be a separate document to this protocol). Provide information regarding </w:t>
      </w:r>
      <w:r w:rsidR="00D44D65" w:rsidRPr="00446D04">
        <w:rPr>
          <w:rFonts w:ascii="Arial" w:hAnsi="Arial" w:cs="Arial"/>
          <w:i/>
          <w:color w:val="00B050"/>
          <w:lang w:val="en-US"/>
        </w:rPr>
        <w:t xml:space="preserve">how researchers will report incidental findings to the RTB/RD and/or participants. If researchers are required to comply with a separate </w:t>
      </w:r>
      <w:r w:rsidR="002909AD" w:rsidRPr="00446D04">
        <w:rPr>
          <w:rFonts w:ascii="Arial" w:hAnsi="Arial" w:cs="Arial"/>
          <w:i/>
          <w:color w:val="00B050"/>
          <w:lang w:val="en-US"/>
        </w:rPr>
        <w:t>policy,</w:t>
      </w:r>
      <w:r w:rsidR="00D44D65" w:rsidRPr="00446D04">
        <w:rPr>
          <w:rFonts w:ascii="Arial" w:hAnsi="Arial" w:cs="Arial"/>
          <w:i/>
          <w:color w:val="00B050"/>
          <w:lang w:val="en-US"/>
        </w:rPr>
        <w:t xml:space="preserve"> it is sufficient to </w:t>
      </w:r>
      <w:r w:rsidR="002909AD" w:rsidRPr="00446D04">
        <w:rPr>
          <w:rFonts w:ascii="Arial" w:hAnsi="Arial" w:cs="Arial"/>
          <w:i/>
          <w:color w:val="00B050"/>
          <w:lang w:val="en-US"/>
        </w:rPr>
        <w:t xml:space="preserve">provide </w:t>
      </w:r>
      <w:r w:rsidR="00446D04" w:rsidRPr="00446D04">
        <w:rPr>
          <w:rFonts w:ascii="Arial" w:hAnsi="Arial" w:cs="Arial"/>
          <w:i/>
          <w:color w:val="00B050"/>
          <w:lang w:val="en-US"/>
        </w:rPr>
        <w:t xml:space="preserve">only </w:t>
      </w:r>
      <w:r w:rsidR="002909AD" w:rsidRPr="00446D04">
        <w:rPr>
          <w:rFonts w:ascii="Arial" w:hAnsi="Arial" w:cs="Arial"/>
          <w:i/>
          <w:color w:val="00B050"/>
          <w:lang w:val="en-US"/>
        </w:rPr>
        <w:t>high-level information.</w:t>
      </w:r>
    </w:p>
    <w:p w14:paraId="746B8116" w14:textId="5B0C9C75" w:rsidR="006E5D23" w:rsidRDefault="006E5D23" w:rsidP="001F0C90">
      <w:pPr>
        <w:pStyle w:val="NoSpacing"/>
        <w:rPr>
          <w:rFonts w:ascii="Arial" w:hAnsi="Arial" w:cs="Arial"/>
        </w:rPr>
      </w:pPr>
    </w:p>
    <w:p w14:paraId="5B441569" w14:textId="77777777" w:rsidR="00792A16" w:rsidRPr="0099085F" w:rsidRDefault="00792A16" w:rsidP="001F0C90">
      <w:pPr>
        <w:pStyle w:val="NoSpacing"/>
        <w:rPr>
          <w:rFonts w:ascii="Arial" w:hAnsi="Arial" w:cs="Arial"/>
        </w:rPr>
      </w:pPr>
    </w:p>
    <w:p w14:paraId="5DF6570D" w14:textId="4D20A58D" w:rsidR="00096B88" w:rsidRPr="00BA1619" w:rsidRDefault="006A101D" w:rsidP="00BA1619">
      <w:pPr>
        <w:pStyle w:val="Heading2"/>
        <w:numPr>
          <w:ilvl w:val="1"/>
          <w:numId w:val="61"/>
        </w:numPr>
        <w:spacing w:before="0"/>
        <w:rPr>
          <w:rFonts w:ascii="Arial" w:hAnsi="Arial" w:cs="Arial"/>
          <w:color w:val="auto"/>
        </w:rPr>
      </w:pPr>
      <w:bookmarkStart w:id="592" w:name="_Toc495404555"/>
      <w:bookmarkStart w:id="593" w:name="_Toc495404643"/>
      <w:bookmarkStart w:id="594" w:name="_Toc495404731"/>
      <w:bookmarkStart w:id="595" w:name="_Toc495404819"/>
      <w:bookmarkStart w:id="596" w:name="_Toc495404880"/>
      <w:bookmarkStart w:id="597" w:name="_Toc495405406"/>
      <w:bookmarkStart w:id="598" w:name="_Toc495406112"/>
      <w:bookmarkStart w:id="599" w:name="_Toc497735034"/>
      <w:bookmarkStart w:id="600" w:name="_Toc497735131"/>
      <w:bookmarkStart w:id="601" w:name="_Toc331149074"/>
      <w:bookmarkStart w:id="602" w:name="_Toc331149110"/>
      <w:bookmarkStart w:id="603" w:name="_Toc331149146"/>
      <w:bookmarkStart w:id="604" w:name="_Toc331149600"/>
      <w:bookmarkStart w:id="605" w:name="_Toc331149628"/>
      <w:bookmarkStart w:id="606" w:name="_Toc331149656"/>
      <w:bookmarkStart w:id="607" w:name="_Toc331149684"/>
      <w:bookmarkStart w:id="608" w:name="_Toc331149710"/>
      <w:bookmarkStart w:id="609" w:name="_Toc331149735"/>
      <w:bookmarkStart w:id="610" w:name="_Toc331149781"/>
      <w:bookmarkStart w:id="611" w:name="_Toc331149806"/>
      <w:bookmarkStart w:id="612" w:name="_Toc331149831"/>
      <w:bookmarkStart w:id="613" w:name="_Toc331149884"/>
      <w:bookmarkStart w:id="614" w:name="_Toc331159160"/>
      <w:bookmarkStart w:id="615" w:name="_Toc182902493"/>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BA1619">
        <w:rPr>
          <w:rFonts w:ascii="Arial" w:hAnsi="Arial" w:cs="Arial"/>
          <w:color w:val="auto"/>
        </w:rPr>
        <w:t>Sample Security and Integrity</w:t>
      </w:r>
      <w:bookmarkEnd w:id="615"/>
    </w:p>
    <w:p w14:paraId="4E767BDE" w14:textId="77777777" w:rsidR="006A101D" w:rsidRDefault="006A101D" w:rsidP="002909AD">
      <w:pPr>
        <w:pStyle w:val="NoSpacing"/>
        <w:spacing w:line="360" w:lineRule="auto"/>
        <w:jc w:val="both"/>
        <w:rPr>
          <w:rFonts w:ascii="Arial" w:eastAsia="SimSun" w:hAnsi="Arial" w:cs="Arial"/>
          <w:sz w:val="32"/>
          <w:szCs w:val="32"/>
          <w:lang w:val="en-US"/>
        </w:rPr>
      </w:pPr>
    </w:p>
    <w:p w14:paraId="327ACDF0" w14:textId="77777777" w:rsidR="00B82AF2" w:rsidRDefault="00A96ECE" w:rsidP="002909AD">
      <w:pPr>
        <w:pStyle w:val="NoSpacing"/>
        <w:spacing w:line="360" w:lineRule="auto"/>
        <w:jc w:val="both"/>
        <w:rPr>
          <w:rFonts w:ascii="Arial" w:hAnsi="Arial" w:cs="Arial"/>
          <w:i/>
          <w:color w:val="00B050"/>
          <w:lang w:val="en-US"/>
        </w:rPr>
      </w:pPr>
      <w:r w:rsidRPr="002909AD">
        <w:rPr>
          <w:rFonts w:ascii="Arial" w:hAnsi="Arial" w:cs="Arial"/>
          <w:i/>
          <w:color w:val="00B050"/>
          <w:lang w:val="en-US"/>
        </w:rPr>
        <w:t xml:space="preserve">Describe the methods for ensuring the continued </w:t>
      </w:r>
      <w:r>
        <w:rPr>
          <w:rFonts w:ascii="Arial" w:hAnsi="Arial" w:cs="Arial"/>
          <w:i/>
          <w:color w:val="00B050"/>
          <w:lang w:val="en-US"/>
        </w:rPr>
        <w:t xml:space="preserve">security and integrity of any stored samples. This </w:t>
      </w:r>
      <w:r w:rsidR="00B82AF2">
        <w:rPr>
          <w:rFonts w:ascii="Arial" w:hAnsi="Arial" w:cs="Arial"/>
          <w:i/>
          <w:color w:val="00B050"/>
          <w:lang w:val="en-US"/>
        </w:rPr>
        <w:t>may</w:t>
      </w:r>
      <w:r>
        <w:rPr>
          <w:rFonts w:ascii="Arial" w:hAnsi="Arial" w:cs="Arial"/>
          <w:i/>
          <w:color w:val="00B050"/>
          <w:lang w:val="en-US"/>
        </w:rPr>
        <w:t xml:space="preserve"> include, for example, routine temperature monitoring, automatic temperature excursion notification, environmental controls and physical security arrangements.</w:t>
      </w:r>
    </w:p>
    <w:p w14:paraId="2C3B454F" w14:textId="77777777" w:rsidR="006A101D" w:rsidRDefault="00A96ECE" w:rsidP="002909AD">
      <w:pPr>
        <w:pStyle w:val="NoSpacing"/>
        <w:spacing w:line="360" w:lineRule="auto"/>
        <w:jc w:val="both"/>
        <w:rPr>
          <w:rFonts w:ascii="Arial" w:hAnsi="Arial" w:cs="Arial"/>
          <w:i/>
          <w:color w:val="00B050"/>
          <w:lang w:val="en-US"/>
        </w:rPr>
      </w:pPr>
      <w:r>
        <w:rPr>
          <w:rFonts w:ascii="Arial" w:hAnsi="Arial" w:cs="Arial"/>
          <w:i/>
          <w:color w:val="00B050"/>
          <w:lang w:val="en-US"/>
        </w:rPr>
        <w:t xml:space="preserve"> </w:t>
      </w:r>
    </w:p>
    <w:p w14:paraId="78DEA85C" w14:textId="77777777" w:rsidR="00125C49" w:rsidRDefault="00125C49" w:rsidP="002909AD">
      <w:pPr>
        <w:pStyle w:val="NoSpacing"/>
        <w:spacing w:line="360" w:lineRule="auto"/>
        <w:jc w:val="both"/>
        <w:rPr>
          <w:rFonts w:ascii="Arial" w:hAnsi="Arial" w:cs="Arial"/>
          <w:i/>
          <w:color w:val="00B050"/>
          <w:lang w:val="en-US"/>
        </w:rPr>
      </w:pPr>
      <w:r>
        <w:rPr>
          <w:rFonts w:ascii="Arial" w:hAnsi="Arial" w:cs="Arial"/>
          <w:i/>
          <w:color w:val="00B050"/>
          <w:lang w:val="en-US"/>
        </w:rPr>
        <w:lastRenderedPageBreak/>
        <w:t>Detail</w:t>
      </w:r>
      <w:r w:rsidR="00B82AF2">
        <w:rPr>
          <w:rFonts w:ascii="Arial" w:hAnsi="Arial" w:cs="Arial"/>
          <w:i/>
          <w:color w:val="00B050"/>
          <w:lang w:val="en-US"/>
        </w:rPr>
        <w:t>s</w:t>
      </w:r>
      <w:r>
        <w:rPr>
          <w:rFonts w:ascii="Arial" w:hAnsi="Arial" w:cs="Arial"/>
          <w:i/>
          <w:color w:val="00B050"/>
          <w:lang w:val="en-US"/>
        </w:rPr>
        <w:t xml:space="preserve"> of evidence for sample stability and integrity should be included here</w:t>
      </w:r>
      <w:r w:rsidR="00B82AF2">
        <w:rPr>
          <w:rFonts w:ascii="Arial" w:hAnsi="Arial" w:cs="Arial"/>
          <w:i/>
          <w:color w:val="00B050"/>
          <w:lang w:val="en-US"/>
        </w:rPr>
        <w:t>;</w:t>
      </w:r>
      <w:r>
        <w:rPr>
          <w:rFonts w:ascii="Arial" w:hAnsi="Arial" w:cs="Arial"/>
          <w:i/>
          <w:color w:val="00B050"/>
          <w:lang w:val="en-US"/>
        </w:rPr>
        <w:t xml:space="preserve"> include references where </w:t>
      </w:r>
      <w:proofErr w:type="gramStart"/>
      <w:r>
        <w:rPr>
          <w:rFonts w:ascii="Arial" w:hAnsi="Arial" w:cs="Arial"/>
          <w:i/>
          <w:color w:val="00B050"/>
          <w:lang w:val="en-US"/>
        </w:rPr>
        <w:t>possible</w:t>
      </w:r>
      <w:proofErr w:type="gramEnd"/>
      <w:r>
        <w:rPr>
          <w:rFonts w:ascii="Arial" w:hAnsi="Arial" w:cs="Arial"/>
          <w:i/>
          <w:color w:val="00B050"/>
          <w:lang w:val="en-US"/>
        </w:rPr>
        <w:t xml:space="preserve"> t</w:t>
      </w:r>
      <w:r w:rsidR="00B82AF2">
        <w:rPr>
          <w:rFonts w:ascii="Arial" w:hAnsi="Arial" w:cs="Arial"/>
          <w:i/>
          <w:color w:val="00B050"/>
          <w:lang w:val="en-US"/>
        </w:rPr>
        <w:t>o</w:t>
      </w:r>
      <w:r>
        <w:rPr>
          <w:rFonts w:ascii="Arial" w:hAnsi="Arial" w:cs="Arial"/>
          <w:i/>
          <w:color w:val="00B050"/>
          <w:lang w:val="en-US"/>
        </w:rPr>
        <w:t xml:space="preserve"> justify sample retention plan and medium.</w:t>
      </w:r>
    </w:p>
    <w:p w14:paraId="10EDC843" w14:textId="77777777" w:rsidR="00125C49" w:rsidRDefault="00125C49" w:rsidP="001F0C90">
      <w:pPr>
        <w:pStyle w:val="NoSpacing"/>
        <w:rPr>
          <w:rFonts w:ascii="Arial" w:hAnsi="Arial" w:cs="Arial"/>
          <w:i/>
          <w:color w:val="00B050"/>
          <w:lang w:val="en-US"/>
        </w:rPr>
      </w:pPr>
    </w:p>
    <w:p w14:paraId="0D28691E" w14:textId="77777777" w:rsidR="00125C49" w:rsidRPr="002909AD" w:rsidRDefault="00125C49" w:rsidP="001F0C90">
      <w:pPr>
        <w:pStyle w:val="NoSpacing"/>
        <w:rPr>
          <w:rFonts w:ascii="Arial" w:hAnsi="Arial" w:cs="Arial"/>
          <w:i/>
          <w:color w:val="00B050"/>
          <w:lang w:val="en-US"/>
        </w:rPr>
      </w:pPr>
    </w:p>
    <w:p w14:paraId="62554EE8" w14:textId="77777777" w:rsidR="0013353A" w:rsidRPr="0099085F" w:rsidRDefault="0013353A" w:rsidP="001F0C90">
      <w:pPr>
        <w:pStyle w:val="NoSpacing"/>
        <w:rPr>
          <w:rFonts w:ascii="Arial" w:hAnsi="Arial" w:cs="Arial"/>
        </w:rPr>
      </w:pPr>
    </w:p>
    <w:p w14:paraId="7DC0FE28" w14:textId="6B4FF53D" w:rsidR="00BC7096" w:rsidRPr="0099085F" w:rsidRDefault="00014512" w:rsidP="00A72225">
      <w:pPr>
        <w:pStyle w:val="Heading1"/>
        <w:numPr>
          <w:ilvl w:val="0"/>
          <w:numId w:val="61"/>
        </w:numPr>
        <w:spacing w:before="0"/>
        <w:rPr>
          <w:rFonts w:ascii="Arial" w:hAnsi="Arial" w:cs="Arial"/>
          <w:color w:val="auto"/>
          <w:u w:val="single"/>
        </w:rPr>
      </w:pPr>
      <w:bookmarkStart w:id="616" w:name="_Toc51146051"/>
      <w:bookmarkStart w:id="617" w:name="_Toc182902494"/>
      <w:r>
        <w:rPr>
          <w:rFonts w:ascii="Arial" w:hAnsi="Arial" w:cs="Arial"/>
          <w:color w:val="auto"/>
        </w:rPr>
        <w:t xml:space="preserve">Governance </w:t>
      </w:r>
      <w:r w:rsidR="00116815">
        <w:rPr>
          <w:rFonts w:ascii="Arial" w:hAnsi="Arial" w:cs="Arial"/>
          <w:color w:val="auto"/>
        </w:rPr>
        <w:t>and Quality Management</w:t>
      </w:r>
      <w:bookmarkEnd w:id="616"/>
      <w:bookmarkEnd w:id="617"/>
    </w:p>
    <w:p w14:paraId="6FE3499A" w14:textId="77777777" w:rsidR="009C6874" w:rsidRPr="00DC78B6" w:rsidRDefault="009C6874" w:rsidP="001F0C90">
      <w:pPr>
        <w:pStyle w:val="NoSpacing"/>
        <w:rPr>
          <w:rFonts w:ascii="Arial" w:hAnsi="Arial" w:cs="Arial"/>
        </w:rPr>
      </w:pPr>
    </w:p>
    <w:p w14:paraId="7D8B898F" w14:textId="77777777" w:rsidR="0011019A" w:rsidRPr="0099085F" w:rsidRDefault="006509C3" w:rsidP="00EF396F">
      <w:pPr>
        <w:spacing w:after="0" w:line="360" w:lineRule="auto"/>
        <w:jc w:val="both"/>
        <w:rPr>
          <w:rFonts w:ascii="Arial" w:hAnsi="Arial" w:cs="Arial"/>
          <w:i/>
          <w:color w:val="00B050"/>
        </w:rPr>
      </w:pPr>
      <w:r w:rsidRPr="00DC78B6">
        <w:rPr>
          <w:rFonts w:ascii="Arial" w:hAnsi="Arial" w:cs="Arial"/>
          <w:i/>
          <w:color w:val="00B050"/>
        </w:rPr>
        <w:t>&lt;</w:t>
      </w:r>
      <w:r w:rsidR="0011019A" w:rsidRPr="00DC78B6">
        <w:rPr>
          <w:rFonts w:ascii="Arial" w:hAnsi="Arial" w:cs="Arial"/>
          <w:i/>
          <w:color w:val="00B050"/>
        </w:rPr>
        <w:t>Mandatory text (not to be deleted</w:t>
      </w:r>
      <w:r w:rsidR="00EF396F">
        <w:rPr>
          <w:rFonts w:ascii="Arial" w:hAnsi="Arial" w:cs="Arial"/>
          <w:i/>
          <w:color w:val="00B050"/>
        </w:rPr>
        <w:t>)</w:t>
      </w:r>
      <w:r w:rsidR="00B06735" w:rsidRPr="00DC78B6">
        <w:rPr>
          <w:rFonts w:ascii="Arial" w:hAnsi="Arial" w:cs="Arial"/>
          <w:i/>
          <w:color w:val="00B050"/>
        </w:rPr>
        <w:t>:</w:t>
      </w:r>
      <w:r w:rsidRPr="00E7767B">
        <w:rPr>
          <w:rFonts w:ascii="Arial" w:hAnsi="Arial" w:cs="Arial"/>
          <w:i/>
          <w:color w:val="00B050"/>
        </w:rPr>
        <w:t>&gt;</w:t>
      </w:r>
    </w:p>
    <w:p w14:paraId="6D293373" w14:textId="7F226731" w:rsidR="006509C3" w:rsidRPr="00DC78B6" w:rsidRDefault="009C6874" w:rsidP="00EF396F">
      <w:pPr>
        <w:spacing w:after="0" w:line="360" w:lineRule="auto"/>
        <w:jc w:val="both"/>
        <w:rPr>
          <w:rFonts w:ascii="Arial" w:hAnsi="Arial" w:cs="Arial"/>
        </w:rPr>
      </w:pPr>
      <w:r w:rsidRPr="0099085F">
        <w:rPr>
          <w:rFonts w:ascii="Arial" w:hAnsi="Arial" w:cs="Arial"/>
        </w:rPr>
        <w:t xml:space="preserve">The Sponsor or delegate retains the right to audit any </w:t>
      </w:r>
      <w:r w:rsidR="00125C49">
        <w:rPr>
          <w:rFonts w:ascii="Arial" w:hAnsi="Arial" w:cs="Arial"/>
        </w:rPr>
        <w:t xml:space="preserve">and all parts of an </w:t>
      </w:r>
      <w:r w:rsidR="008D1F80" w:rsidRPr="0099085F">
        <w:rPr>
          <w:rFonts w:ascii="Arial" w:hAnsi="Arial" w:cs="Arial"/>
        </w:rPr>
        <w:t>RTB/RD</w:t>
      </w:r>
      <w:r w:rsidRPr="0099085F">
        <w:rPr>
          <w:rFonts w:ascii="Arial" w:hAnsi="Arial" w:cs="Arial"/>
        </w:rPr>
        <w:t xml:space="preserve">. In addition, any part of the </w:t>
      </w:r>
      <w:r w:rsidR="008D1F80" w:rsidRPr="0099085F">
        <w:rPr>
          <w:rFonts w:ascii="Arial" w:hAnsi="Arial" w:cs="Arial"/>
        </w:rPr>
        <w:t xml:space="preserve">RTB/RD </w:t>
      </w:r>
      <w:r w:rsidRPr="0099085F">
        <w:rPr>
          <w:rFonts w:ascii="Arial" w:hAnsi="Arial" w:cs="Arial"/>
        </w:rPr>
        <w:t>may be audited by the funders where applicable.</w:t>
      </w:r>
    </w:p>
    <w:p w14:paraId="60A7B065" w14:textId="77777777" w:rsidR="009C6874" w:rsidRPr="00DC78B6" w:rsidRDefault="009C6874" w:rsidP="00EF396F">
      <w:pPr>
        <w:pStyle w:val="NoSpacing"/>
        <w:spacing w:line="360" w:lineRule="auto"/>
        <w:jc w:val="both"/>
        <w:rPr>
          <w:rFonts w:ascii="Arial" w:hAnsi="Arial" w:cs="Arial"/>
        </w:rPr>
      </w:pPr>
    </w:p>
    <w:p w14:paraId="1C270901" w14:textId="77777777" w:rsidR="00014512" w:rsidRDefault="00014512" w:rsidP="00EF396F">
      <w:pPr>
        <w:spacing w:after="0" w:line="360" w:lineRule="auto"/>
        <w:jc w:val="both"/>
        <w:rPr>
          <w:rFonts w:ascii="Arial" w:hAnsi="Arial" w:cs="Arial"/>
          <w:i/>
          <w:color w:val="00B050"/>
        </w:rPr>
      </w:pPr>
      <w:r>
        <w:rPr>
          <w:rFonts w:ascii="Arial" w:hAnsi="Arial" w:cs="Arial"/>
          <w:i/>
          <w:color w:val="00B050"/>
        </w:rPr>
        <w:t>Describe the methods of governance</w:t>
      </w:r>
      <w:r w:rsidR="00116815">
        <w:rPr>
          <w:rFonts w:ascii="Arial" w:hAnsi="Arial" w:cs="Arial"/>
          <w:i/>
          <w:color w:val="00B050"/>
        </w:rPr>
        <w:t xml:space="preserve"> and quality management</w:t>
      </w:r>
      <w:r>
        <w:rPr>
          <w:rFonts w:ascii="Arial" w:hAnsi="Arial" w:cs="Arial"/>
          <w:i/>
          <w:color w:val="00B050"/>
        </w:rPr>
        <w:t xml:space="preserve"> that will be implemented to </w:t>
      </w:r>
      <w:r w:rsidR="00116815">
        <w:rPr>
          <w:rFonts w:ascii="Arial" w:hAnsi="Arial" w:cs="Arial"/>
          <w:i/>
          <w:color w:val="00B050"/>
        </w:rPr>
        <w:t xml:space="preserve">maintain oversight of the RTB / RD. </w:t>
      </w:r>
      <w:r w:rsidR="00B87D5A" w:rsidRPr="00DC78B6">
        <w:rPr>
          <w:rFonts w:ascii="Arial" w:hAnsi="Arial" w:cs="Arial"/>
          <w:i/>
          <w:color w:val="00B050"/>
        </w:rPr>
        <w:t xml:space="preserve">The aim of </w:t>
      </w:r>
      <w:r w:rsidR="00B87D5A">
        <w:rPr>
          <w:rFonts w:ascii="Arial" w:hAnsi="Arial" w:cs="Arial"/>
          <w:i/>
          <w:color w:val="00B050"/>
        </w:rPr>
        <w:t xml:space="preserve">this section </w:t>
      </w:r>
      <w:r w:rsidR="00B87D5A" w:rsidRPr="00DC78B6">
        <w:rPr>
          <w:rFonts w:ascii="Arial" w:hAnsi="Arial" w:cs="Arial"/>
          <w:i/>
          <w:color w:val="00B050"/>
        </w:rPr>
        <w:t>is to ensure participant safety</w:t>
      </w:r>
      <w:r w:rsidR="00B87D5A" w:rsidRPr="00E7767B">
        <w:rPr>
          <w:rFonts w:ascii="Arial" w:hAnsi="Arial" w:cs="Arial"/>
          <w:i/>
          <w:color w:val="00B050"/>
        </w:rPr>
        <w:t xml:space="preserve"> and data integrity as well as c</w:t>
      </w:r>
      <w:r w:rsidR="00B87D5A" w:rsidRPr="0099085F">
        <w:rPr>
          <w:rFonts w:ascii="Arial" w:hAnsi="Arial" w:cs="Arial"/>
          <w:i/>
          <w:color w:val="00B050"/>
        </w:rPr>
        <w:t xml:space="preserve">ompliance to the protocol and GCP. </w:t>
      </w:r>
      <w:r w:rsidR="00B87D5A">
        <w:rPr>
          <w:rFonts w:ascii="Arial" w:hAnsi="Arial" w:cs="Arial"/>
          <w:i/>
          <w:color w:val="00B050"/>
        </w:rPr>
        <w:t>Process to achieve this</w:t>
      </w:r>
      <w:r w:rsidR="00116815">
        <w:rPr>
          <w:rFonts w:ascii="Arial" w:hAnsi="Arial" w:cs="Arial"/>
          <w:i/>
          <w:color w:val="00B050"/>
        </w:rPr>
        <w:t xml:space="preserve"> can include:</w:t>
      </w:r>
    </w:p>
    <w:p w14:paraId="20913DF0" w14:textId="77777777" w:rsidR="00116815" w:rsidRDefault="00116815" w:rsidP="00EF396F">
      <w:pPr>
        <w:spacing w:after="0" w:line="360" w:lineRule="auto"/>
        <w:jc w:val="both"/>
        <w:rPr>
          <w:rFonts w:ascii="Arial" w:hAnsi="Arial" w:cs="Arial"/>
          <w:i/>
          <w:color w:val="00B050"/>
        </w:rPr>
      </w:pPr>
    </w:p>
    <w:p w14:paraId="7F01DA1B" w14:textId="77777777" w:rsidR="00116815" w:rsidRDefault="00116815" w:rsidP="003603FF">
      <w:pPr>
        <w:numPr>
          <w:ilvl w:val="0"/>
          <w:numId w:val="62"/>
        </w:numPr>
        <w:spacing w:after="0" w:line="360" w:lineRule="auto"/>
        <w:jc w:val="both"/>
        <w:rPr>
          <w:rFonts w:ascii="Arial" w:hAnsi="Arial" w:cs="Arial"/>
          <w:i/>
          <w:color w:val="00B050"/>
        </w:rPr>
      </w:pPr>
      <w:r>
        <w:rPr>
          <w:rFonts w:ascii="Arial" w:hAnsi="Arial" w:cs="Arial"/>
          <w:i/>
          <w:color w:val="00B050"/>
        </w:rPr>
        <w:t>Establishing a quality management system and a quality assurance manager.</w:t>
      </w:r>
    </w:p>
    <w:p w14:paraId="05192750" w14:textId="77777777" w:rsidR="00116815" w:rsidRDefault="00116815" w:rsidP="00F8151C">
      <w:pPr>
        <w:numPr>
          <w:ilvl w:val="0"/>
          <w:numId w:val="62"/>
        </w:numPr>
        <w:spacing w:after="0" w:line="360" w:lineRule="auto"/>
        <w:jc w:val="both"/>
        <w:rPr>
          <w:rFonts w:ascii="Arial" w:hAnsi="Arial" w:cs="Arial"/>
          <w:i/>
          <w:color w:val="00B050"/>
        </w:rPr>
      </w:pPr>
      <w:r>
        <w:rPr>
          <w:rFonts w:ascii="Arial" w:hAnsi="Arial" w:cs="Arial"/>
          <w:i/>
          <w:color w:val="00B050"/>
        </w:rPr>
        <w:t>Establishing internal quality control procedures.</w:t>
      </w:r>
    </w:p>
    <w:p w14:paraId="3105D1F3" w14:textId="77777777" w:rsidR="00116815" w:rsidRDefault="00116815">
      <w:pPr>
        <w:numPr>
          <w:ilvl w:val="0"/>
          <w:numId w:val="62"/>
        </w:numPr>
        <w:spacing w:after="0" w:line="360" w:lineRule="auto"/>
        <w:jc w:val="both"/>
        <w:rPr>
          <w:rFonts w:ascii="Arial" w:hAnsi="Arial" w:cs="Arial"/>
          <w:i/>
          <w:color w:val="00B050"/>
        </w:rPr>
      </w:pPr>
      <w:r>
        <w:rPr>
          <w:rFonts w:ascii="Arial" w:hAnsi="Arial" w:cs="Arial"/>
          <w:i/>
          <w:color w:val="00B050"/>
        </w:rPr>
        <w:t xml:space="preserve">Establishing </w:t>
      </w:r>
      <w:proofErr w:type="gramStart"/>
      <w:r>
        <w:rPr>
          <w:rFonts w:ascii="Arial" w:hAnsi="Arial" w:cs="Arial"/>
          <w:i/>
          <w:color w:val="00B050"/>
        </w:rPr>
        <w:t>a</w:t>
      </w:r>
      <w:proofErr w:type="gramEnd"/>
      <w:r>
        <w:rPr>
          <w:rFonts w:ascii="Arial" w:hAnsi="Arial" w:cs="Arial"/>
          <w:i/>
          <w:color w:val="00B050"/>
        </w:rPr>
        <w:t xml:space="preserve"> RTB/RD governance committee.</w:t>
      </w:r>
    </w:p>
    <w:p w14:paraId="47541F5C" w14:textId="77777777" w:rsidR="00116815" w:rsidRDefault="00116815">
      <w:pPr>
        <w:numPr>
          <w:ilvl w:val="0"/>
          <w:numId w:val="62"/>
        </w:numPr>
        <w:spacing w:after="0" w:line="360" w:lineRule="auto"/>
        <w:jc w:val="both"/>
        <w:rPr>
          <w:rFonts w:ascii="Arial" w:hAnsi="Arial" w:cs="Arial"/>
          <w:i/>
          <w:color w:val="00B050"/>
        </w:rPr>
      </w:pPr>
      <w:r>
        <w:rPr>
          <w:rFonts w:ascii="Arial" w:hAnsi="Arial" w:cs="Arial"/>
          <w:i/>
          <w:color w:val="00B050"/>
        </w:rPr>
        <w:t>Establishing training programmes for RTB/RD staff and recruiting site staff.</w:t>
      </w:r>
    </w:p>
    <w:p w14:paraId="0143DC3A" w14:textId="77777777" w:rsidR="00116815" w:rsidRDefault="00116815">
      <w:pPr>
        <w:numPr>
          <w:ilvl w:val="0"/>
          <w:numId w:val="62"/>
        </w:numPr>
        <w:spacing w:after="0" w:line="360" w:lineRule="auto"/>
        <w:jc w:val="both"/>
        <w:rPr>
          <w:rFonts w:ascii="Arial" w:hAnsi="Arial" w:cs="Arial"/>
          <w:i/>
          <w:color w:val="00B050"/>
        </w:rPr>
      </w:pPr>
      <w:r>
        <w:rPr>
          <w:rFonts w:ascii="Arial" w:hAnsi="Arial" w:cs="Arial"/>
          <w:i/>
          <w:color w:val="00B050"/>
        </w:rPr>
        <w:t>Planning monitoring visits of the RTB/RD to confirm that:</w:t>
      </w:r>
    </w:p>
    <w:p w14:paraId="23643B58" w14:textId="77777777" w:rsidR="00116815" w:rsidRDefault="00116815">
      <w:pPr>
        <w:numPr>
          <w:ilvl w:val="1"/>
          <w:numId w:val="62"/>
        </w:numPr>
        <w:spacing w:after="0" w:line="360" w:lineRule="auto"/>
        <w:jc w:val="both"/>
        <w:rPr>
          <w:rFonts w:ascii="Arial" w:hAnsi="Arial" w:cs="Arial"/>
          <w:i/>
          <w:color w:val="00B050"/>
        </w:rPr>
      </w:pPr>
      <w:r>
        <w:rPr>
          <w:rFonts w:ascii="Arial" w:hAnsi="Arial" w:cs="Arial"/>
          <w:i/>
          <w:color w:val="00B050"/>
        </w:rPr>
        <w:t>All required documentation is in place.</w:t>
      </w:r>
    </w:p>
    <w:p w14:paraId="57456121" w14:textId="77777777" w:rsidR="00116815" w:rsidRDefault="00116815">
      <w:pPr>
        <w:numPr>
          <w:ilvl w:val="1"/>
          <w:numId w:val="62"/>
        </w:numPr>
        <w:spacing w:after="0" w:line="360" w:lineRule="auto"/>
        <w:jc w:val="both"/>
        <w:rPr>
          <w:rFonts w:ascii="Arial" w:hAnsi="Arial" w:cs="Arial"/>
          <w:i/>
          <w:color w:val="00B050"/>
        </w:rPr>
      </w:pPr>
      <w:r>
        <w:rPr>
          <w:rFonts w:ascii="Arial" w:hAnsi="Arial" w:cs="Arial"/>
          <w:i/>
          <w:color w:val="00B050"/>
        </w:rPr>
        <w:t>Sample storage conditions are adequate.</w:t>
      </w:r>
    </w:p>
    <w:p w14:paraId="1BAC233E" w14:textId="77777777" w:rsidR="00116815" w:rsidRDefault="00116815">
      <w:pPr>
        <w:numPr>
          <w:ilvl w:val="1"/>
          <w:numId w:val="62"/>
        </w:numPr>
        <w:spacing w:after="0" w:line="360" w:lineRule="auto"/>
        <w:jc w:val="both"/>
        <w:rPr>
          <w:rFonts w:ascii="Arial" w:hAnsi="Arial" w:cs="Arial"/>
          <w:i/>
          <w:color w:val="00B050"/>
        </w:rPr>
      </w:pPr>
      <w:r>
        <w:rPr>
          <w:rFonts w:ascii="Arial" w:hAnsi="Arial" w:cs="Arial"/>
          <w:i/>
          <w:color w:val="00B050"/>
        </w:rPr>
        <w:t>Server location and security is adequate.</w:t>
      </w:r>
    </w:p>
    <w:p w14:paraId="35D0C110" w14:textId="77777777" w:rsidR="00116815" w:rsidRDefault="00116815">
      <w:pPr>
        <w:numPr>
          <w:ilvl w:val="0"/>
          <w:numId w:val="62"/>
        </w:numPr>
        <w:spacing w:after="0" w:line="360" w:lineRule="auto"/>
        <w:jc w:val="both"/>
        <w:rPr>
          <w:rFonts w:ascii="Arial" w:hAnsi="Arial" w:cs="Arial"/>
          <w:i/>
          <w:color w:val="00B050"/>
        </w:rPr>
      </w:pPr>
      <w:r>
        <w:rPr>
          <w:rFonts w:ascii="Arial" w:hAnsi="Arial" w:cs="Arial"/>
          <w:i/>
          <w:color w:val="00B050"/>
        </w:rPr>
        <w:t>Planning monitoring visits to identified recruiting sites to confirm that:</w:t>
      </w:r>
    </w:p>
    <w:p w14:paraId="248B5DDA" w14:textId="77777777" w:rsidR="00116815" w:rsidRDefault="00116815">
      <w:pPr>
        <w:numPr>
          <w:ilvl w:val="1"/>
          <w:numId w:val="62"/>
        </w:numPr>
        <w:spacing w:after="0" w:line="360" w:lineRule="auto"/>
        <w:jc w:val="both"/>
        <w:rPr>
          <w:rFonts w:ascii="Arial" w:hAnsi="Arial" w:cs="Arial"/>
          <w:i/>
          <w:color w:val="00B050"/>
        </w:rPr>
      </w:pPr>
      <w:r>
        <w:rPr>
          <w:rFonts w:ascii="Arial" w:hAnsi="Arial" w:cs="Arial"/>
          <w:i/>
          <w:color w:val="00B050"/>
        </w:rPr>
        <w:t>Donors meet eligibility criteria.</w:t>
      </w:r>
    </w:p>
    <w:p w14:paraId="119C4246" w14:textId="77777777" w:rsidR="00116815" w:rsidRDefault="00116815">
      <w:pPr>
        <w:numPr>
          <w:ilvl w:val="1"/>
          <w:numId w:val="62"/>
        </w:numPr>
        <w:spacing w:after="0" w:line="360" w:lineRule="auto"/>
        <w:jc w:val="both"/>
        <w:rPr>
          <w:rFonts w:ascii="Arial" w:hAnsi="Arial" w:cs="Arial"/>
          <w:i/>
          <w:color w:val="00B050"/>
        </w:rPr>
      </w:pPr>
      <w:r>
        <w:rPr>
          <w:rFonts w:ascii="Arial" w:hAnsi="Arial" w:cs="Arial"/>
          <w:i/>
          <w:color w:val="00B050"/>
        </w:rPr>
        <w:t>Donors have given informed consent for the storage of their samples and data.</w:t>
      </w:r>
    </w:p>
    <w:p w14:paraId="32A7353F" w14:textId="01B53DEE" w:rsidR="00116815" w:rsidRDefault="00116815">
      <w:pPr>
        <w:numPr>
          <w:ilvl w:val="1"/>
          <w:numId w:val="62"/>
        </w:numPr>
        <w:spacing w:after="0" w:line="360" w:lineRule="auto"/>
        <w:jc w:val="both"/>
        <w:rPr>
          <w:rFonts w:ascii="Arial" w:hAnsi="Arial" w:cs="Arial"/>
          <w:i/>
          <w:color w:val="00B050"/>
        </w:rPr>
      </w:pPr>
      <w:r>
        <w:rPr>
          <w:rFonts w:ascii="Arial" w:hAnsi="Arial" w:cs="Arial"/>
          <w:i/>
          <w:color w:val="00B050"/>
        </w:rPr>
        <w:t>Recorded data are accurate.</w:t>
      </w:r>
    </w:p>
    <w:p w14:paraId="53B2861B" w14:textId="0F390BA7" w:rsidR="00C44D1A" w:rsidRPr="00446D04" w:rsidRDefault="00C44D1A" w:rsidP="00446D04">
      <w:pPr>
        <w:numPr>
          <w:ilvl w:val="1"/>
          <w:numId w:val="62"/>
        </w:numPr>
        <w:spacing w:after="0" w:line="360" w:lineRule="auto"/>
        <w:jc w:val="both"/>
        <w:rPr>
          <w:rFonts w:ascii="Arial" w:hAnsi="Arial" w:cs="Arial"/>
          <w:i/>
          <w:color w:val="00B050"/>
        </w:rPr>
      </w:pPr>
      <w:r w:rsidRPr="00446D04">
        <w:rPr>
          <w:rFonts w:ascii="Arial" w:hAnsi="Arial" w:cs="Arial"/>
          <w:i/>
          <w:color w:val="00B050"/>
        </w:rPr>
        <w:t>Meeting the HTA standards (where required)</w:t>
      </w:r>
    </w:p>
    <w:p w14:paraId="02CF99F2" w14:textId="77777777" w:rsidR="00014512" w:rsidRDefault="00014512" w:rsidP="001F0C90">
      <w:pPr>
        <w:spacing w:after="0" w:line="240" w:lineRule="auto"/>
        <w:rPr>
          <w:rFonts w:ascii="Arial" w:hAnsi="Arial" w:cs="Arial"/>
          <w:i/>
          <w:color w:val="00B050"/>
        </w:rPr>
      </w:pPr>
    </w:p>
    <w:p w14:paraId="71518E1C" w14:textId="7650F9EB" w:rsidR="009C6874" w:rsidRPr="0099085F" w:rsidRDefault="009C6874" w:rsidP="00EF396F">
      <w:pPr>
        <w:spacing w:after="0" w:line="360" w:lineRule="auto"/>
        <w:jc w:val="both"/>
        <w:rPr>
          <w:rFonts w:ascii="Arial" w:hAnsi="Arial" w:cs="Arial"/>
          <w:i/>
          <w:color w:val="00B050"/>
        </w:rPr>
      </w:pPr>
      <w:r w:rsidRPr="0099085F">
        <w:rPr>
          <w:rFonts w:ascii="Arial" w:hAnsi="Arial" w:cs="Arial"/>
          <w:i/>
          <w:color w:val="00B050"/>
        </w:rPr>
        <w:t xml:space="preserve">When deciding on </w:t>
      </w:r>
      <w:r w:rsidR="00EF396F">
        <w:rPr>
          <w:rFonts w:ascii="Arial" w:hAnsi="Arial" w:cs="Arial"/>
          <w:i/>
          <w:color w:val="00B050"/>
        </w:rPr>
        <w:t>what</w:t>
      </w:r>
      <w:r w:rsidR="00B87D5A">
        <w:rPr>
          <w:rFonts w:ascii="Arial" w:hAnsi="Arial" w:cs="Arial"/>
          <w:i/>
          <w:color w:val="00B050"/>
        </w:rPr>
        <w:t xml:space="preserve"> should be in place,</w:t>
      </w:r>
      <w:r w:rsidRPr="0099085F">
        <w:rPr>
          <w:rFonts w:ascii="Arial" w:hAnsi="Arial" w:cs="Arial"/>
          <w:i/>
          <w:color w:val="00B050"/>
        </w:rPr>
        <w:t xml:space="preserve"> consideration should be given to how </w:t>
      </w:r>
      <w:r w:rsidR="0011019A" w:rsidRPr="0099085F">
        <w:rPr>
          <w:rFonts w:ascii="Arial" w:hAnsi="Arial" w:cs="Arial"/>
          <w:i/>
          <w:color w:val="00B050"/>
        </w:rPr>
        <w:t>the</w:t>
      </w:r>
      <w:r w:rsidRPr="0099085F">
        <w:rPr>
          <w:rFonts w:ascii="Arial" w:hAnsi="Arial" w:cs="Arial"/>
          <w:i/>
          <w:color w:val="00B050"/>
        </w:rPr>
        <w:t xml:space="preserve"> CI can be assured:</w:t>
      </w:r>
    </w:p>
    <w:p w14:paraId="60C5C707" w14:textId="77777777" w:rsidR="009C6874" w:rsidRPr="0099085F" w:rsidRDefault="008D1F80" w:rsidP="003603FF">
      <w:pPr>
        <w:numPr>
          <w:ilvl w:val="0"/>
          <w:numId w:val="35"/>
        </w:numPr>
        <w:autoSpaceDE w:val="0"/>
        <w:autoSpaceDN w:val="0"/>
        <w:adjustRightInd w:val="0"/>
        <w:spacing w:after="0" w:line="360" w:lineRule="auto"/>
        <w:ind w:left="720" w:hanging="294"/>
        <w:jc w:val="both"/>
        <w:rPr>
          <w:rFonts w:ascii="Arial" w:hAnsi="Arial" w:cs="Arial"/>
          <w:bCs/>
          <w:i/>
          <w:color w:val="00B050"/>
        </w:rPr>
      </w:pPr>
      <w:r w:rsidRPr="0099085F">
        <w:rPr>
          <w:rFonts w:ascii="Arial" w:hAnsi="Arial" w:cs="Arial"/>
          <w:bCs/>
          <w:i/>
          <w:color w:val="00B050"/>
        </w:rPr>
        <w:t xml:space="preserve">All </w:t>
      </w:r>
      <w:r w:rsidR="0011019A" w:rsidRPr="0099085F">
        <w:rPr>
          <w:rFonts w:ascii="Arial" w:hAnsi="Arial" w:cs="Arial"/>
          <w:bCs/>
          <w:i/>
          <w:color w:val="00B050"/>
        </w:rPr>
        <w:t xml:space="preserve">participants </w:t>
      </w:r>
      <w:r w:rsidR="009C6874" w:rsidRPr="0099085F">
        <w:rPr>
          <w:rFonts w:ascii="Arial" w:hAnsi="Arial" w:cs="Arial"/>
          <w:bCs/>
          <w:i/>
          <w:color w:val="00B050"/>
        </w:rPr>
        <w:t>are treated as per protocol and are safe</w:t>
      </w:r>
    </w:p>
    <w:p w14:paraId="1E7135E1" w14:textId="77777777" w:rsidR="009C6874" w:rsidRPr="0099085F" w:rsidRDefault="00C45ED5" w:rsidP="00F8151C">
      <w:pPr>
        <w:numPr>
          <w:ilvl w:val="0"/>
          <w:numId w:val="35"/>
        </w:numPr>
        <w:autoSpaceDE w:val="0"/>
        <w:autoSpaceDN w:val="0"/>
        <w:adjustRightInd w:val="0"/>
        <w:spacing w:after="0" w:line="360" w:lineRule="auto"/>
        <w:ind w:left="720" w:hanging="294"/>
        <w:jc w:val="both"/>
        <w:rPr>
          <w:rFonts w:ascii="Arial" w:hAnsi="Arial" w:cs="Arial"/>
          <w:bCs/>
          <w:i/>
          <w:color w:val="00B050"/>
        </w:rPr>
      </w:pPr>
      <w:r w:rsidRPr="0099085F">
        <w:rPr>
          <w:rFonts w:ascii="Arial" w:hAnsi="Arial" w:cs="Arial"/>
          <w:bCs/>
          <w:i/>
          <w:color w:val="00B050"/>
        </w:rPr>
        <w:lastRenderedPageBreak/>
        <w:t>T</w:t>
      </w:r>
      <w:r w:rsidR="0011019A" w:rsidRPr="0099085F">
        <w:rPr>
          <w:rFonts w:ascii="Arial" w:hAnsi="Arial" w:cs="Arial"/>
          <w:bCs/>
          <w:i/>
          <w:color w:val="00B050"/>
        </w:rPr>
        <w:t xml:space="preserve">hat the </w:t>
      </w:r>
      <w:r w:rsidR="009C6874" w:rsidRPr="0099085F">
        <w:rPr>
          <w:rFonts w:ascii="Arial" w:hAnsi="Arial" w:cs="Arial"/>
          <w:bCs/>
          <w:i/>
          <w:color w:val="00B050"/>
        </w:rPr>
        <w:t>data collected is accurate, of good q</w:t>
      </w:r>
      <w:r w:rsidR="0011019A" w:rsidRPr="0099085F">
        <w:rPr>
          <w:rFonts w:ascii="Arial" w:hAnsi="Arial" w:cs="Arial"/>
          <w:bCs/>
          <w:i/>
          <w:color w:val="00B050"/>
        </w:rPr>
        <w:t xml:space="preserve">uality and would stand up to </w:t>
      </w:r>
      <w:r w:rsidR="009C6874" w:rsidRPr="0099085F">
        <w:rPr>
          <w:rFonts w:ascii="Arial" w:hAnsi="Arial" w:cs="Arial"/>
          <w:bCs/>
          <w:i/>
          <w:color w:val="00B050"/>
        </w:rPr>
        <w:t>robust scrutiny.</w:t>
      </w:r>
    </w:p>
    <w:p w14:paraId="782CC683" w14:textId="77777777" w:rsidR="00C45ED5" w:rsidRPr="0099085F" w:rsidRDefault="00C45ED5" w:rsidP="00EF396F">
      <w:pPr>
        <w:pStyle w:val="NoSpacing"/>
        <w:spacing w:line="360" w:lineRule="auto"/>
        <w:jc w:val="both"/>
        <w:rPr>
          <w:rFonts w:ascii="Arial" w:hAnsi="Arial" w:cs="Arial"/>
        </w:rPr>
      </w:pPr>
    </w:p>
    <w:p w14:paraId="68C87E42" w14:textId="77777777" w:rsidR="00B87D5A" w:rsidRPr="00116815" w:rsidRDefault="009C6874" w:rsidP="00EF396F">
      <w:pPr>
        <w:spacing w:after="0" w:line="360" w:lineRule="auto"/>
        <w:jc w:val="both"/>
        <w:rPr>
          <w:rFonts w:ascii="Arial" w:hAnsi="Arial" w:cs="Arial"/>
          <w:i/>
          <w:color w:val="00B050"/>
        </w:rPr>
      </w:pPr>
      <w:r w:rsidRPr="0099085F">
        <w:rPr>
          <w:rFonts w:ascii="Arial" w:hAnsi="Arial" w:cs="Arial"/>
          <w:i/>
          <w:color w:val="00B050"/>
        </w:rPr>
        <w:t xml:space="preserve">Resource should not be the determining factor in the level of </w:t>
      </w:r>
      <w:r w:rsidR="00B87D5A">
        <w:rPr>
          <w:rFonts w:ascii="Arial" w:hAnsi="Arial" w:cs="Arial"/>
          <w:i/>
          <w:color w:val="00B050"/>
        </w:rPr>
        <w:t>governance oversight in place. It is acceptable to provide a high-level summary in the protocol with reference to more specialised documents e.g. monitoring plan, quality manual, and governance committee charter.</w:t>
      </w:r>
    </w:p>
    <w:p w14:paraId="6EA08EC1" w14:textId="77777777" w:rsidR="00CA02C3" w:rsidRPr="0099085F" w:rsidRDefault="00CA02C3" w:rsidP="00EF396F">
      <w:pPr>
        <w:pStyle w:val="NoSpacing"/>
        <w:spacing w:line="360" w:lineRule="auto"/>
        <w:jc w:val="both"/>
        <w:rPr>
          <w:rFonts w:ascii="Arial" w:hAnsi="Arial" w:cs="Arial"/>
        </w:rPr>
      </w:pPr>
    </w:p>
    <w:p w14:paraId="209167B8" w14:textId="77777777" w:rsidR="006E6B45" w:rsidRPr="0099085F" w:rsidRDefault="006E6B45" w:rsidP="00EF396F">
      <w:pPr>
        <w:spacing w:after="0" w:line="360" w:lineRule="auto"/>
        <w:jc w:val="both"/>
        <w:rPr>
          <w:rFonts w:ascii="Arial" w:hAnsi="Arial" w:cs="Arial"/>
          <w:i/>
          <w:color w:val="00B050"/>
        </w:rPr>
      </w:pPr>
      <w:r w:rsidRPr="0099085F">
        <w:rPr>
          <w:rFonts w:ascii="Arial" w:hAnsi="Arial" w:cs="Arial"/>
          <w:i/>
          <w:color w:val="00B050"/>
        </w:rPr>
        <w:t>The JRMO is no</w:t>
      </w:r>
      <w:r w:rsidR="0011019A" w:rsidRPr="0099085F">
        <w:rPr>
          <w:rFonts w:ascii="Arial" w:hAnsi="Arial" w:cs="Arial"/>
          <w:i/>
          <w:color w:val="00B050"/>
        </w:rPr>
        <w:t xml:space="preserve">t able to offer monitoring or </w:t>
      </w:r>
      <w:r w:rsidRPr="0099085F">
        <w:rPr>
          <w:rFonts w:ascii="Arial" w:hAnsi="Arial" w:cs="Arial"/>
          <w:i/>
          <w:color w:val="00B050"/>
        </w:rPr>
        <w:t xml:space="preserve">review </w:t>
      </w:r>
      <w:r w:rsidR="0011019A" w:rsidRPr="0099085F">
        <w:rPr>
          <w:rFonts w:ascii="Arial" w:hAnsi="Arial" w:cs="Arial"/>
          <w:i/>
          <w:color w:val="00B050"/>
        </w:rPr>
        <w:t>m</w:t>
      </w:r>
      <w:r w:rsidRPr="0099085F">
        <w:rPr>
          <w:rFonts w:ascii="Arial" w:hAnsi="Arial" w:cs="Arial"/>
          <w:i/>
          <w:color w:val="00B050"/>
        </w:rPr>
        <w:t>onitoring report</w:t>
      </w:r>
      <w:r w:rsidR="00C45ED5" w:rsidRPr="0099085F">
        <w:rPr>
          <w:rFonts w:ascii="Arial" w:hAnsi="Arial" w:cs="Arial"/>
          <w:i/>
          <w:color w:val="00B050"/>
        </w:rPr>
        <w:t>s</w:t>
      </w:r>
      <w:r w:rsidRPr="0099085F">
        <w:rPr>
          <w:rFonts w:ascii="Arial" w:hAnsi="Arial" w:cs="Arial"/>
          <w:i/>
          <w:color w:val="00B050"/>
        </w:rPr>
        <w:t xml:space="preserve"> but is happy to discuss the needed for monitoring and</w:t>
      </w:r>
      <w:r w:rsidR="0011019A" w:rsidRPr="0099085F">
        <w:rPr>
          <w:rFonts w:ascii="Arial" w:hAnsi="Arial" w:cs="Arial"/>
          <w:i/>
          <w:color w:val="00B050"/>
        </w:rPr>
        <w:t xml:space="preserve"> the type of monitoring relevant to</w:t>
      </w:r>
      <w:r w:rsidRPr="0099085F">
        <w:rPr>
          <w:rFonts w:ascii="Arial" w:hAnsi="Arial" w:cs="Arial"/>
          <w:i/>
          <w:color w:val="00B050"/>
        </w:rPr>
        <w:t xml:space="preserve"> the study.</w:t>
      </w:r>
    </w:p>
    <w:p w14:paraId="0544BD03" w14:textId="77777777" w:rsidR="00CA02C3" w:rsidRPr="0099085F" w:rsidRDefault="00CA02C3" w:rsidP="00EF396F">
      <w:pPr>
        <w:pStyle w:val="NoSpacing"/>
        <w:spacing w:line="360" w:lineRule="auto"/>
        <w:jc w:val="both"/>
        <w:rPr>
          <w:rFonts w:ascii="Arial" w:hAnsi="Arial" w:cs="Arial"/>
        </w:rPr>
      </w:pPr>
    </w:p>
    <w:p w14:paraId="3913D449" w14:textId="77777777" w:rsidR="00CA02C3" w:rsidRPr="0099085F" w:rsidRDefault="00CA02C3" w:rsidP="001F0C90">
      <w:pPr>
        <w:pStyle w:val="NoSpacing"/>
        <w:rPr>
          <w:rFonts w:ascii="Arial" w:hAnsi="Arial" w:cs="Arial"/>
        </w:rPr>
      </w:pPr>
    </w:p>
    <w:p w14:paraId="48C3D733" w14:textId="101A540B" w:rsidR="00BB19C6" w:rsidRPr="0099085F" w:rsidRDefault="00446D04" w:rsidP="00A72225">
      <w:pPr>
        <w:pStyle w:val="Heading1"/>
        <w:numPr>
          <w:ilvl w:val="0"/>
          <w:numId w:val="61"/>
        </w:numPr>
        <w:spacing w:before="0"/>
        <w:rPr>
          <w:rFonts w:ascii="Arial" w:hAnsi="Arial" w:cs="Arial"/>
          <w:color w:val="auto"/>
        </w:rPr>
      </w:pPr>
      <w:bookmarkStart w:id="618" w:name="_Toc331159163"/>
      <w:bookmarkStart w:id="619" w:name="_Toc495392798"/>
      <w:bookmarkStart w:id="620" w:name="_Toc51146052"/>
      <w:bookmarkStart w:id="621" w:name="_Toc331147402"/>
      <w:bookmarkStart w:id="622" w:name="_Toc182902495"/>
      <w:r>
        <w:rPr>
          <w:rFonts w:ascii="Arial" w:hAnsi="Arial" w:cs="Arial"/>
          <w:color w:val="auto"/>
        </w:rPr>
        <w:t>Management</w:t>
      </w:r>
      <w:r w:rsidR="00EF396F">
        <w:rPr>
          <w:rFonts w:ascii="Arial" w:hAnsi="Arial" w:cs="Arial"/>
          <w:color w:val="auto"/>
        </w:rPr>
        <w:t xml:space="preserve"> C</w:t>
      </w:r>
      <w:r w:rsidR="00C45ED5" w:rsidRPr="0099085F">
        <w:rPr>
          <w:rFonts w:ascii="Arial" w:hAnsi="Arial" w:cs="Arial"/>
          <w:color w:val="auto"/>
        </w:rPr>
        <w:t>ommittees</w:t>
      </w:r>
      <w:bookmarkEnd w:id="618"/>
      <w:bookmarkEnd w:id="619"/>
      <w:bookmarkEnd w:id="620"/>
      <w:bookmarkEnd w:id="622"/>
    </w:p>
    <w:p w14:paraId="1C23A1D6" w14:textId="77777777" w:rsidR="002D504C" w:rsidRPr="00DC78B6" w:rsidRDefault="002D504C" w:rsidP="00EF396F">
      <w:pPr>
        <w:pStyle w:val="NoSpacing"/>
        <w:spacing w:line="360" w:lineRule="auto"/>
        <w:jc w:val="both"/>
        <w:rPr>
          <w:rFonts w:ascii="Arial" w:hAnsi="Arial" w:cs="Arial"/>
        </w:rPr>
      </w:pPr>
    </w:p>
    <w:p w14:paraId="1E044E35" w14:textId="2991F9B2" w:rsidR="002D504C" w:rsidRPr="0099085F" w:rsidRDefault="009C6874" w:rsidP="00EF396F">
      <w:pPr>
        <w:autoSpaceDE w:val="0"/>
        <w:autoSpaceDN w:val="0"/>
        <w:adjustRightInd w:val="0"/>
        <w:spacing w:after="0" w:line="360" w:lineRule="auto"/>
        <w:jc w:val="both"/>
        <w:rPr>
          <w:rFonts w:ascii="Arial" w:hAnsi="Arial" w:cs="Arial"/>
          <w:i/>
          <w:color w:val="00B050"/>
        </w:rPr>
      </w:pPr>
      <w:r w:rsidRPr="00DC78B6">
        <w:rPr>
          <w:rFonts w:ascii="Arial" w:hAnsi="Arial" w:cs="Arial"/>
          <w:i/>
          <w:color w:val="00B050"/>
        </w:rPr>
        <w:t>This section should</w:t>
      </w:r>
      <w:r w:rsidR="002D504C" w:rsidRPr="00DC78B6">
        <w:rPr>
          <w:rFonts w:ascii="Arial" w:hAnsi="Arial" w:cs="Arial"/>
          <w:i/>
          <w:color w:val="00B050"/>
        </w:rPr>
        <w:t xml:space="preserve"> outline </w:t>
      </w:r>
      <w:r w:rsidRPr="00E7767B">
        <w:rPr>
          <w:rFonts w:ascii="Arial" w:hAnsi="Arial" w:cs="Arial"/>
          <w:i/>
          <w:color w:val="00B050"/>
        </w:rPr>
        <w:t xml:space="preserve">how the CI will ensure appropriate </w:t>
      </w:r>
      <w:r w:rsidR="002D504C" w:rsidRPr="0099085F">
        <w:rPr>
          <w:rFonts w:ascii="Arial" w:hAnsi="Arial" w:cs="Arial"/>
          <w:i/>
          <w:color w:val="00B050"/>
        </w:rPr>
        <w:t>oversight o</w:t>
      </w:r>
      <w:r w:rsidR="0011019A" w:rsidRPr="0099085F">
        <w:rPr>
          <w:rFonts w:ascii="Arial" w:hAnsi="Arial" w:cs="Arial"/>
          <w:i/>
          <w:color w:val="00B050"/>
        </w:rPr>
        <w:t xml:space="preserve">f the </w:t>
      </w:r>
      <w:r w:rsidR="00B0565F" w:rsidRPr="0099085F">
        <w:rPr>
          <w:rFonts w:ascii="Arial" w:hAnsi="Arial" w:cs="Arial"/>
          <w:i/>
          <w:color w:val="00B050"/>
        </w:rPr>
        <w:t>RTB/</w:t>
      </w:r>
      <w:r w:rsidR="008D1F80" w:rsidRPr="0099085F">
        <w:rPr>
          <w:rFonts w:ascii="Arial" w:hAnsi="Arial" w:cs="Arial"/>
          <w:i/>
          <w:color w:val="00B050"/>
        </w:rPr>
        <w:t>RD,</w:t>
      </w:r>
      <w:r w:rsidR="00B0565F" w:rsidRPr="0099085F">
        <w:rPr>
          <w:rFonts w:ascii="Arial" w:hAnsi="Arial" w:cs="Arial"/>
          <w:i/>
          <w:color w:val="00B050"/>
        </w:rPr>
        <w:t xml:space="preserve"> </w:t>
      </w:r>
      <w:r w:rsidRPr="0099085F">
        <w:rPr>
          <w:rFonts w:ascii="Arial" w:hAnsi="Arial" w:cs="Arial"/>
          <w:i/>
          <w:color w:val="00B050"/>
        </w:rPr>
        <w:t>data</w:t>
      </w:r>
      <w:r w:rsidR="008D1F80" w:rsidRPr="0099085F">
        <w:rPr>
          <w:rFonts w:ascii="Arial" w:hAnsi="Arial" w:cs="Arial"/>
          <w:i/>
          <w:color w:val="00B050"/>
        </w:rPr>
        <w:t xml:space="preserve">, </w:t>
      </w:r>
      <w:r w:rsidR="00B0565F" w:rsidRPr="0099085F">
        <w:rPr>
          <w:rFonts w:ascii="Arial" w:hAnsi="Arial" w:cs="Arial"/>
          <w:i/>
          <w:color w:val="00B050"/>
        </w:rPr>
        <w:t xml:space="preserve">samples and </w:t>
      </w:r>
      <w:r w:rsidR="002D504C" w:rsidRPr="0099085F">
        <w:rPr>
          <w:rFonts w:ascii="Arial" w:hAnsi="Arial" w:cs="Arial"/>
          <w:i/>
          <w:color w:val="00B050"/>
        </w:rPr>
        <w:t>participant</w:t>
      </w:r>
      <w:r w:rsidRPr="0099085F">
        <w:rPr>
          <w:rFonts w:ascii="Arial" w:hAnsi="Arial" w:cs="Arial"/>
          <w:i/>
          <w:color w:val="00B050"/>
        </w:rPr>
        <w:t xml:space="preserve"> </w:t>
      </w:r>
      <w:r w:rsidR="002D504C" w:rsidRPr="0099085F">
        <w:rPr>
          <w:rFonts w:ascii="Arial" w:hAnsi="Arial" w:cs="Arial"/>
          <w:i/>
          <w:color w:val="00B050"/>
        </w:rPr>
        <w:t>safety</w:t>
      </w:r>
      <w:r w:rsidR="002D504C" w:rsidRPr="0099085F">
        <w:rPr>
          <w:rFonts w:ascii="Arial" w:hAnsi="Arial" w:cs="Arial"/>
          <w:b/>
          <w:i/>
          <w:color w:val="00B050"/>
        </w:rPr>
        <w:t xml:space="preserve"> </w:t>
      </w:r>
      <w:r w:rsidR="002D504C" w:rsidRPr="0099085F">
        <w:rPr>
          <w:rFonts w:ascii="Arial" w:hAnsi="Arial" w:cs="Arial"/>
          <w:i/>
          <w:color w:val="00B050"/>
        </w:rPr>
        <w:t>and to outline any committees or groups involved in coordination and conduct.</w:t>
      </w:r>
    </w:p>
    <w:p w14:paraId="26391B53" w14:textId="77777777" w:rsidR="002D504C" w:rsidRPr="0099085F" w:rsidRDefault="002D504C" w:rsidP="00EF396F">
      <w:pPr>
        <w:pStyle w:val="NoSpacing"/>
        <w:spacing w:line="360" w:lineRule="auto"/>
        <w:jc w:val="both"/>
        <w:rPr>
          <w:rFonts w:ascii="Arial" w:hAnsi="Arial" w:cs="Arial"/>
        </w:rPr>
      </w:pPr>
    </w:p>
    <w:p w14:paraId="77DA1158" w14:textId="77777777" w:rsidR="002D504C" w:rsidRPr="0099085F" w:rsidRDefault="002D504C" w:rsidP="00EF396F">
      <w:pPr>
        <w:autoSpaceDE w:val="0"/>
        <w:autoSpaceDN w:val="0"/>
        <w:adjustRightInd w:val="0"/>
        <w:spacing w:after="0" w:line="360" w:lineRule="auto"/>
        <w:jc w:val="both"/>
        <w:rPr>
          <w:rFonts w:ascii="Arial" w:hAnsi="Arial" w:cs="Arial"/>
          <w:i/>
          <w:color w:val="00B050"/>
        </w:rPr>
      </w:pPr>
      <w:r w:rsidRPr="0099085F">
        <w:rPr>
          <w:rFonts w:ascii="Arial" w:hAnsi="Arial" w:cs="Arial"/>
          <w:i/>
          <w:color w:val="00B050"/>
        </w:rPr>
        <w:t>Outline if there will be any data monitoring/</w:t>
      </w:r>
      <w:r w:rsidR="00EB0926" w:rsidRPr="0099085F">
        <w:rPr>
          <w:rFonts w:ascii="Arial" w:hAnsi="Arial" w:cs="Arial"/>
          <w:i/>
          <w:color w:val="00B050"/>
        </w:rPr>
        <w:t>steering</w:t>
      </w:r>
      <w:r w:rsidRPr="0099085F">
        <w:rPr>
          <w:rFonts w:ascii="Arial" w:hAnsi="Arial" w:cs="Arial"/>
          <w:i/>
          <w:color w:val="00B050"/>
        </w:rPr>
        <w:t xml:space="preserve">/safety committees set up for this </w:t>
      </w:r>
      <w:r w:rsidR="00B0565F" w:rsidRPr="0099085F">
        <w:rPr>
          <w:rFonts w:ascii="Arial" w:hAnsi="Arial" w:cs="Arial"/>
          <w:i/>
          <w:color w:val="00B050"/>
        </w:rPr>
        <w:t>RTB/</w:t>
      </w:r>
      <w:r w:rsidR="008D1F80" w:rsidRPr="0099085F">
        <w:rPr>
          <w:rFonts w:ascii="Arial" w:hAnsi="Arial" w:cs="Arial"/>
          <w:i/>
          <w:color w:val="00B050"/>
        </w:rPr>
        <w:t>RD</w:t>
      </w:r>
      <w:r w:rsidR="00B0565F" w:rsidRPr="0099085F" w:rsidDel="00B0565F">
        <w:rPr>
          <w:rFonts w:ascii="Arial" w:hAnsi="Arial" w:cs="Arial"/>
          <w:i/>
          <w:color w:val="00B050"/>
        </w:rPr>
        <w:t xml:space="preserve"> </w:t>
      </w:r>
      <w:r w:rsidRPr="0099085F">
        <w:rPr>
          <w:rFonts w:ascii="Arial" w:hAnsi="Arial" w:cs="Arial"/>
          <w:i/>
          <w:color w:val="00B050"/>
        </w:rPr>
        <w:t>and explain their role.</w:t>
      </w:r>
      <w:r w:rsidR="00E83654" w:rsidRPr="0099085F">
        <w:rPr>
          <w:rFonts w:ascii="Arial" w:hAnsi="Arial" w:cs="Arial"/>
          <w:i/>
          <w:color w:val="00B050"/>
        </w:rPr>
        <w:t xml:space="preserve"> </w:t>
      </w:r>
      <w:r w:rsidRPr="0099085F">
        <w:rPr>
          <w:rFonts w:ascii="Arial" w:hAnsi="Arial" w:cs="Arial"/>
          <w:i/>
          <w:color w:val="00B050"/>
          <w:lang w:val="en-US"/>
        </w:rPr>
        <w:t>Describe the extent of the role of this committee and their involvement within the study.</w:t>
      </w:r>
      <w:r w:rsidR="00E83654" w:rsidRPr="0099085F">
        <w:rPr>
          <w:rFonts w:ascii="Arial" w:hAnsi="Arial" w:cs="Arial"/>
          <w:i/>
          <w:color w:val="00B050"/>
        </w:rPr>
        <w:t xml:space="preserve"> </w:t>
      </w:r>
      <w:r w:rsidR="008D1F80" w:rsidRPr="0099085F">
        <w:rPr>
          <w:rFonts w:ascii="Arial" w:hAnsi="Arial" w:cs="Arial"/>
          <w:i/>
          <w:color w:val="00B050"/>
        </w:rPr>
        <w:t xml:space="preserve">Refer to </w:t>
      </w:r>
      <w:r w:rsidR="00EB0926" w:rsidRPr="0099085F">
        <w:rPr>
          <w:rFonts w:ascii="Arial" w:hAnsi="Arial" w:cs="Arial"/>
          <w:i/>
          <w:color w:val="00B050"/>
        </w:rPr>
        <w:t>JRMO SOP</w:t>
      </w:r>
      <w:r w:rsidR="008D1F80" w:rsidRPr="0099085F">
        <w:rPr>
          <w:rFonts w:ascii="Arial" w:hAnsi="Arial" w:cs="Arial"/>
          <w:i/>
          <w:color w:val="00B050"/>
        </w:rPr>
        <w:t xml:space="preserve"> </w:t>
      </w:r>
      <w:r w:rsidRPr="0099085F">
        <w:rPr>
          <w:rFonts w:ascii="Arial" w:hAnsi="Arial" w:cs="Arial"/>
          <w:i/>
          <w:color w:val="00B050"/>
        </w:rPr>
        <w:t xml:space="preserve">47 </w:t>
      </w:r>
      <w:r w:rsidR="008D1F80" w:rsidRPr="0099085F">
        <w:rPr>
          <w:rFonts w:ascii="Arial" w:hAnsi="Arial" w:cs="Arial"/>
          <w:i/>
          <w:color w:val="00B050"/>
        </w:rPr>
        <w:t>for guidance on</w:t>
      </w:r>
      <w:r w:rsidRPr="0099085F">
        <w:rPr>
          <w:rFonts w:ascii="Arial" w:hAnsi="Arial" w:cs="Arial"/>
          <w:i/>
          <w:color w:val="00B050"/>
        </w:rPr>
        <w:t xml:space="preserve"> the types of committees possible and when they are needed.</w:t>
      </w:r>
    </w:p>
    <w:p w14:paraId="03D86724" w14:textId="77777777" w:rsidR="009C6874" w:rsidRPr="0099085F" w:rsidRDefault="009C6874" w:rsidP="00EF396F">
      <w:pPr>
        <w:pStyle w:val="NoSpacing"/>
        <w:spacing w:line="360" w:lineRule="auto"/>
        <w:jc w:val="both"/>
        <w:rPr>
          <w:rFonts w:ascii="Arial" w:hAnsi="Arial" w:cs="Arial"/>
        </w:rPr>
      </w:pPr>
    </w:p>
    <w:p w14:paraId="1FF98175" w14:textId="0B9DAFE6" w:rsidR="009C6874" w:rsidRDefault="009C6874" w:rsidP="00EF396F">
      <w:pPr>
        <w:autoSpaceDE w:val="0"/>
        <w:autoSpaceDN w:val="0"/>
        <w:adjustRightInd w:val="0"/>
        <w:spacing w:after="0" w:line="360" w:lineRule="auto"/>
        <w:jc w:val="both"/>
        <w:rPr>
          <w:rFonts w:ascii="Arial" w:hAnsi="Arial" w:cs="Arial"/>
          <w:i/>
          <w:color w:val="00B050"/>
        </w:rPr>
      </w:pPr>
      <w:r w:rsidRPr="0099085F">
        <w:rPr>
          <w:rFonts w:ascii="Arial" w:hAnsi="Arial" w:cs="Arial"/>
          <w:i/>
          <w:color w:val="00B050"/>
        </w:rPr>
        <w:t>As a minimum</w:t>
      </w:r>
      <w:r w:rsidR="00EA3A63" w:rsidRPr="0099085F">
        <w:rPr>
          <w:rFonts w:ascii="Arial" w:hAnsi="Arial" w:cs="Arial"/>
          <w:i/>
          <w:color w:val="00B050"/>
        </w:rPr>
        <w:t>,</w:t>
      </w:r>
      <w:r w:rsidRPr="0099085F">
        <w:rPr>
          <w:rFonts w:ascii="Arial" w:hAnsi="Arial" w:cs="Arial"/>
          <w:i/>
          <w:color w:val="00B050"/>
        </w:rPr>
        <w:t xml:space="preserve"> all </w:t>
      </w:r>
      <w:r w:rsidR="00B0565F" w:rsidRPr="0099085F">
        <w:rPr>
          <w:rFonts w:ascii="Arial" w:hAnsi="Arial" w:cs="Arial"/>
          <w:i/>
          <w:color w:val="00B050"/>
        </w:rPr>
        <w:t>RTB/R</w:t>
      </w:r>
      <w:r w:rsidR="008D1F80" w:rsidRPr="0099085F">
        <w:rPr>
          <w:rFonts w:ascii="Arial" w:hAnsi="Arial" w:cs="Arial"/>
          <w:i/>
          <w:color w:val="00B050"/>
        </w:rPr>
        <w:t xml:space="preserve">Ds </w:t>
      </w:r>
      <w:r w:rsidRPr="0099085F">
        <w:rPr>
          <w:rFonts w:ascii="Arial" w:hAnsi="Arial" w:cs="Arial"/>
          <w:i/>
          <w:color w:val="00B050"/>
        </w:rPr>
        <w:t xml:space="preserve">should convene a </w:t>
      </w:r>
      <w:r w:rsidR="00C45ED5" w:rsidRPr="0099085F">
        <w:rPr>
          <w:rFonts w:ascii="Arial" w:hAnsi="Arial" w:cs="Arial"/>
          <w:i/>
          <w:color w:val="00B050"/>
        </w:rPr>
        <w:t>m</w:t>
      </w:r>
      <w:r w:rsidRPr="0099085F">
        <w:rPr>
          <w:rFonts w:ascii="Arial" w:hAnsi="Arial" w:cs="Arial"/>
          <w:i/>
          <w:color w:val="00B050"/>
        </w:rPr>
        <w:t xml:space="preserve">anagement </w:t>
      </w:r>
      <w:r w:rsidR="00C45ED5" w:rsidRPr="0099085F">
        <w:rPr>
          <w:rFonts w:ascii="Arial" w:hAnsi="Arial" w:cs="Arial"/>
          <w:i/>
          <w:color w:val="00B050"/>
        </w:rPr>
        <w:t>g</w:t>
      </w:r>
      <w:r w:rsidRPr="0099085F">
        <w:rPr>
          <w:rFonts w:ascii="Arial" w:hAnsi="Arial" w:cs="Arial"/>
          <w:i/>
          <w:color w:val="00B050"/>
        </w:rPr>
        <w:t xml:space="preserve">roup consisting of the </w:t>
      </w:r>
      <w:r w:rsidR="002D504C" w:rsidRPr="0099085F">
        <w:rPr>
          <w:rFonts w:ascii="Arial" w:hAnsi="Arial" w:cs="Arial"/>
          <w:i/>
          <w:color w:val="00B050"/>
        </w:rPr>
        <w:t>CI,</w:t>
      </w:r>
      <w:r w:rsidRPr="0099085F">
        <w:rPr>
          <w:rFonts w:ascii="Arial" w:hAnsi="Arial" w:cs="Arial"/>
          <w:i/>
          <w:color w:val="00B050"/>
        </w:rPr>
        <w:t xml:space="preserve"> </w:t>
      </w:r>
      <w:r w:rsidR="002D504C" w:rsidRPr="0099085F">
        <w:rPr>
          <w:rFonts w:ascii="Arial" w:hAnsi="Arial" w:cs="Arial"/>
          <w:i/>
          <w:color w:val="00B050"/>
        </w:rPr>
        <w:t>P</w:t>
      </w:r>
      <w:r w:rsidR="00DC78B6" w:rsidRPr="0099085F">
        <w:rPr>
          <w:rFonts w:ascii="Arial" w:hAnsi="Arial" w:cs="Arial"/>
          <w:i/>
          <w:color w:val="00B050"/>
        </w:rPr>
        <w:t xml:space="preserve">rincipal </w:t>
      </w:r>
      <w:r w:rsidR="002D504C" w:rsidRPr="0099085F">
        <w:rPr>
          <w:rFonts w:ascii="Arial" w:hAnsi="Arial" w:cs="Arial"/>
          <w:i/>
          <w:color w:val="00B050"/>
        </w:rPr>
        <w:t>I</w:t>
      </w:r>
      <w:r w:rsidR="00DC78B6" w:rsidRPr="0099085F">
        <w:rPr>
          <w:rFonts w:ascii="Arial" w:hAnsi="Arial" w:cs="Arial"/>
          <w:i/>
          <w:color w:val="00B050"/>
        </w:rPr>
        <w:t>nvestigator</w:t>
      </w:r>
      <w:r w:rsidR="00EB0926" w:rsidRPr="0099085F">
        <w:rPr>
          <w:rFonts w:ascii="Arial" w:hAnsi="Arial" w:cs="Arial"/>
          <w:i/>
          <w:color w:val="00B050"/>
        </w:rPr>
        <w:t>s</w:t>
      </w:r>
      <w:r w:rsidR="00DC78B6" w:rsidRPr="0099085F">
        <w:rPr>
          <w:rFonts w:ascii="Arial" w:hAnsi="Arial" w:cs="Arial"/>
          <w:i/>
          <w:color w:val="00B050"/>
        </w:rPr>
        <w:t xml:space="preserve"> (PI)</w:t>
      </w:r>
      <w:r w:rsidR="002D504C" w:rsidRPr="0099085F">
        <w:rPr>
          <w:rFonts w:ascii="Arial" w:hAnsi="Arial" w:cs="Arial"/>
          <w:i/>
          <w:color w:val="00B050"/>
        </w:rPr>
        <w:t>, collaborators</w:t>
      </w:r>
      <w:r w:rsidRPr="0099085F">
        <w:rPr>
          <w:rFonts w:ascii="Arial" w:hAnsi="Arial" w:cs="Arial"/>
          <w:i/>
          <w:color w:val="00B050"/>
        </w:rPr>
        <w:t xml:space="preserve">, </w:t>
      </w:r>
      <w:r w:rsidR="002D504C" w:rsidRPr="0099085F">
        <w:rPr>
          <w:rFonts w:ascii="Arial" w:hAnsi="Arial" w:cs="Arial"/>
          <w:i/>
          <w:color w:val="00B050"/>
        </w:rPr>
        <w:t>grant holders</w:t>
      </w:r>
      <w:r w:rsidRPr="0099085F">
        <w:rPr>
          <w:rFonts w:ascii="Arial" w:hAnsi="Arial" w:cs="Arial"/>
          <w:i/>
          <w:color w:val="00B050"/>
        </w:rPr>
        <w:t xml:space="preserve">, </w:t>
      </w:r>
      <w:r w:rsidR="002D504C" w:rsidRPr="0099085F">
        <w:rPr>
          <w:rFonts w:ascii="Arial" w:hAnsi="Arial" w:cs="Arial"/>
          <w:i/>
          <w:color w:val="00B050"/>
        </w:rPr>
        <w:t>statisticians and study</w:t>
      </w:r>
      <w:r w:rsidRPr="0099085F">
        <w:rPr>
          <w:rFonts w:ascii="Arial" w:hAnsi="Arial" w:cs="Arial"/>
          <w:i/>
          <w:color w:val="00B050"/>
        </w:rPr>
        <w:t xml:space="preserve"> coordination team</w:t>
      </w:r>
      <w:r w:rsidR="00B0565F" w:rsidRPr="0099085F">
        <w:rPr>
          <w:rFonts w:ascii="Arial" w:hAnsi="Arial" w:cs="Arial"/>
          <w:i/>
          <w:color w:val="00B050"/>
        </w:rPr>
        <w:t xml:space="preserve"> that has oversight of the RTB/</w:t>
      </w:r>
      <w:r w:rsidR="008D1F80" w:rsidRPr="0099085F">
        <w:rPr>
          <w:rFonts w:ascii="Arial" w:hAnsi="Arial" w:cs="Arial"/>
          <w:i/>
          <w:color w:val="00B050"/>
        </w:rPr>
        <w:t>RD</w:t>
      </w:r>
      <w:r w:rsidR="00B0565F" w:rsidRPr="0099085F">
        <w:rPr>
          <w:rFonts w:ascii="Arial" w:hAnsi="Arial" w:cs="Arial"/>
          <w:i/>
          <w:color w:val="00B050"/>
        </w:rPr>
        <w:t xml:space="preserve"> and makes decisions on the release of data and samples to external parties.</w:t>
      </w:r>
    </w:p>
    <w:p w14:paraId="3B71BE2E" w14:textId="26FA3667" w:rsidR="00446D04" w:rsidRDefault="00446D04" w:rsidP="00EF396F">
      <w:pPr>
        <w:autoSpaceDE w:val="0"/>
        <w:autoSpaceDN w:val="0"/>
        <w:adjustRightInd w:val="0"/>
        <w:spacing w:after="0" w:line="360" w:lineRule="auto"/>
        <w:jc w:val="both"/>
        <w:rPr>
          <w:rFonts w:ascii="Arial" w:hAnsi="Arial" w:cs="Arial"/>
          <w:i/>
          <w:color w:val="00B050"/>
        </w:rPr>
      </w:pPr>
      <w:r w:rsidRPr="00446D04">
        <w:rPr>
          <w:rFonts w:ascii="Arial" w:hAnsi="Arial" w:cs="Arial"/>
          <w:i/>
          <w:color w:val="00B050"/>
        </w:rPr>
        <w:t>Include details where relevant of:</w:t>
      </w:r>
    </w:p>
    <w:p w14:paraId="6805D81F" w14:textId="77777777" w:rsidR="00446D04" w:rsidRPr="00446D04" w:rsidRDefault="00446D04" w:rsidP="00EF396F">
      <w:pPr>
        <w:autoSpaceDE w:val="0"/>
        <w:autoSpaceDN w:val="0"/>
        <w:adjustRightInd w:val="0"/>
        <w:spacing w:after="0" w:line="360" w:lineRule="auto"/>
        <w:jc w:val="both"/>
        <w:rPr>
          <w:rFonts w:ascii="Arial" w:hAnsi="Arial" w:cs="Arial"/>
          <w:i/>
          <w:color w:val="00B050"/>
        </w:rPr>
      </w:pPr>
    </w:p>
    <w:p w14:paraId="5C71B540" w14:textId="29708285" w:rsidR="00446D04" w:rsidRPr="00446D04" w:rsidRDefault="00446D04" w:rsidP="00446D04">
      <w:pPr>
        <w:pStyle w:val="CommentText"/>
        <w:numPr>
          <w:ilvl w:val="0"/>
          <w:numId w:val="69"/>
        </w:numPr>
        <w:spacing w:after="0"/>
        <w:rPr>
          <w:rFonts w:ascii="Arial" w:hAnsi="Arial" w:cs="Arial"/>
          <w:i/>
          <w:color w:val="00B050"/>
          <w:sz w:val="22"/>
          <w:szCs w:val="22"/>
        </w:rPr>
      </w:pPr>
      <w:r w:rsidRPr="00446D04">
        <w:rPr>
          <w:rFonts w:ascii="Arial" w:hAnsi="Arial" w:cs="Arial"/>
          <w:i/>
          <w:color w:val="00B050"/>
          <w:sz w:val="22"/>
          <w:szCs w:val="22"/>
        </w:rPr>
        <w:t>Policy/Management of Tissue Bank</w:t>
      </w:r>
    </w:p>
    <w:p w14:paraId="11434B91" w14:textId="1881833E" w:rsidR="00446D04" w:rsidRPr="00446D04" w:rsidRDefault="00446D04" w:rsidP="00446D04">
      <w:pPr>
        <w:pStyle w:val="CommentText"/>
        <w:numPr>
          <w:ilvl w:val="0"/>
          <w:numId w:val="69"/>
        </w:numPr>
        <w:spacing w:after="0"/>
        <w:rPr>
          <w:rFonts w:ascii="Arial" w:hAnsi="Arial" w:cs="Arial"/>
          <w:i/>
          <w:color w:val="00B050"/>
          <w:sz w:val="22"/>
          <w:szCs w:val="22"/>
        </w:rPr>
      </w:pPr>
      <w:r w:rsidRPr="00446D04">
        <w:rPr>
          <w:rFonts w:ascii="Arial" w:hAnsi="Arial" w:cs="Arial"/>
          <w:i/>
          <w:color w:val="00B050"/>
          <w:sz w:val="22"/>
          <w:szCs w:val="22"/>
        </w:rPr>
        <w:t>The Centres</w:t>
      </w:r>
    </w:p>
    <w:p w14:paraId="5DB6C20E" w14:textId="2B37EBF2" w:rsidR="00446D04" w:rsidRPr="00446D04" w:rsidRDefault="00446D04" w:rsidP="00446D04">
      <w:pPr>
        <w:pStyle w:val="CommentText"/>
        <w:numPr>
          <w:ilvl w:val="0"/>
          <w:numId w:val="69"/>
        </w:numPr>
        <w:spacing w:after="0"/>
        <w:rPr>
          <w:rFonts w:ascii="Arial" w:hAnsi="Arial" w:cs="Arial"/>
          <w:i/>
          <w:color w:val="00B050"/>
          <w:sz w:val="22"/>
          <w:szCs w:val="22"/>
        </w:rPr>
      </w:pPr>
      <w:r w:rsidRPr="00446D04">
        <w:rPr>
          <w:rFonts w:ascii="Arial" w:hAnsi="Arial" w:cs="Arial"/>
          <w:i/>
          <w:color w:val="00B050"/>
          <w:sz w:val="22"/>
          <w:szCs w:val="22"/>
        </w:rPr>
        <w:t>Proposed Operational/Governance Structure</w:t>
      </w:r>
    </w:p>
    <w:p w14:paraId="473F7EC2" w14:textId="4DAD0919" w:rsidR="00446D04" w:rsidRPr="00446D04" w:rsidRDefault="00446D04" w:rsidP="00446D04">
      <w:pPr>
        <w:pStyle w:val="CommentText"/>
        <w:numPr>
          <w:ilvl w:val="0"/>
          <w:numId w:val="69"/>
        </w:numPr>
        <w:spacing w:after="0"/>
        <w:rPr>
          <w:rFonts w:ascii="Arial" w:hAnsi="Arial" w:cs="Arial"/>
          <w:i/>
          <w:color w:val="00B050"/>
          <w:sz w:val="22"/>
          <w:szCs w:val="22"/>
        </w:rPr>
      </w:pPr>
      <w:r w:rsidRPr="00446D04">
        <w:rPr>
          <w:rFonts w:ascii="Arial" w:hAnsi="Arial" w:cs="Arial"/>
          <w:i/>
          <w:color w:val="00B050"/>
          <w:sz w:val="22"/>
          <w:szCs w:val="22"/>
        </w:rPr>
        <w:t>Tissue Access Committee</w:t>
      </w:r>
    </w:p>
    <w:p w14:paraId="69EEB2FD" w14:textId="2D2EB68C" w:rsidR="00446D04" w:rsidRPr="00446D04" w:rsidRDefault="00446D04" w:rsidP="00446D04">
      <w:pPr>
        <w:pStyle w:val="CommentText"/>
        <w:numPr>
          <w:ilvl w:val="0"/>
          <w:numId w:val="69"/>
        </w:numPr>
        <w:spacing w:after="0"/>
        <w:rPr>
          <w:rFonts w:ascii="Arial" w:hAnsi="Arial" w:cs="Arial"/>
          <w:i/>
          <w:color w:val="00B050"/>
          <w:sz w:val="22"/>
          <w:szCs w:val="22"/>
        </w:rPr>
      </w:pPr>
      <w:r w:rsidRPr="00446D04">
        <w:rPr>
          <w:rFonts w:ascii="Arial" w:hAnsi="Arial" w:cs="Arial"/>
          <w:i/>
          <w:color w:val="00B050"/>
          <w:sz w:val="22"/>
          <w:szCs w:val="22"/>
        </w:rPr>
        <w:t>Data Access Committee</w:t>
      </w:r>
    </w:p>
    <w:p w14:paraId="05557DF0" w14:textId="4CBA41BF" w:rsidR="00446D04" w:rsidRPr="00446D04" w:rsidRDefault="00446D04" w:rsidP="00446D04">
      <w:pPr>
        <w:pStyle w:val="CommentText"/>
        <w:numPr>
          <w:ilvl w:val="0"/>
          <w:numId w:val="69"/>
        </w:numPr>
        <w:spacing w:after="0"/>
        <w:rPr>
          <w:rFonts w:ascii="Arial" w:hAnsi="Arial" w:cs="Arial"/>
          <w:i/>
          <w:color w:val="00B050"/>
          <w:sz w:val="22"/>
          <w:szCs w:val="22"/>
        </w:rPr>
      </w:pPr>
      <w:r w:rsidRPr="00446D04">
        <w:rPr>
          <w:rFonts w:ascii="Arial" w:hAnsi="Arial" w:cs="Arial"/>
          <w:i/>
          <w:color w:val="00B050"/>
          <w:sz w:val="22"/>
          <w:szCs w:val="22"/>
        </w:rPr>
        <w:t>Conflicts of Interest</w:t>
      </w:r>
    </w:p>
    <w:p w14:paraId="3BCD147D" w14:textId="6F85DEA7" w:rsidR="00446D04" w:rsidRPr="00446D04" w:rsidRDefault="00446D04" w:rsidP="00446D04">
      <w:pPr>
        <w:pStyle w:val="CommentText"/>
        <w:numPr>
          <w:ilvl w:val="0"/>
          <w:numId w:val="69"/>
        </w:numPr>
        <w:spacing w:after="0"/>
        <w:rPr>
          <w:rFonts w:ascii="Arial" w:hAnsi="Arial" w:cs="Arial"/>
          <w:i/>
          <w:color w:val="00B050"/>
          <w:sz w:val="22"/>
          <w:szCs w:val="22"/>
        </w:rPr>
      </w:pPr>
      <w:r w:rsidRPr="00446D04">
        <w:rPr>
          <w:rFonts w:ascii="Arial" w:hAnsi="Arial" w:cs="Arial"/>
          <w:i/>
          <w:color w:val="00B050"/>
          <w:sz w:val="22"/>
          <w:szCs w:val="22"/>
        </w:rPr>
        <w:t>Authorship Policies</w:t>
      </w:r>
    </w:p>
    <w:p w14:paraId="4C5383E7" w14:textId="77777777" w:rsidR="00446D04" w:rsidRPr="00446D04" w:rsidRDefault="00446D04" w:rsidP="00446D04">
      <w:pPr>
        <w:pStyle w:val="CommentText"/>
        <w:numPr>
          <w:ilvl w:val="0"/>
          <w:numId w:val="69"/>
        </w:numPr>
        <w:spacing w:after="0"/>
        <w:rPr>
          <w:rFonts w:ascii="Arial" w:hAnsi="Arial" w:cs="Arial"/>
          <w:i/>
          <w:color w:val="00B050"/>
          <w:sz w:val="22"/>
          <w:szCs w:val="22"/>
        </w:rPr>
      </w:pPr>
      <w:r w:rsidRPr="00446D04">
        <w:rPr>
          <w:rFonts w:ascii="Arial" w:hAnsi="Arial" w:cs="Arial"/>
          <w:i/>
          <w:color w:val="00B050"/>
          <w:sz w:val="22"/>
          <w:szCs w:val="22"/>
        </w:rPr>
        <w:lastRenderedPageBreak/>
        <w:t>Legal/Intellectual Property (IP) Issues</w:t>
      </w:r>
    </w:p>
    <w:p w14:paraId="090D7272" w14:textId="3027331C" w:rsidR="00446D04" w:rsidRPr="00446D04" w:rsidRDefault="00446D04" w:rsidP="00446D04">
      <w:pPr>
        <w:pStyle w:val="CommentText"/>
        <w:numPr>
          <w:ilvl w:val="0"/>
          <w:numId w:val="69"/>
        </w:numPr>
        <w:spacing w:after="0"/>
        <w:rPr>
          <w:rFonts w:ascii="Arial" w:hAnsi="Arial" w:cs="Arial"/>
          <w:i/>
          <w:color w:val="00B050"/>
          <w:sz w:val="22"/>
          <w:szCs w:val="22"/>
        </w:rPr>
      </w:pPr>
      <w:r w:rsidRPr="00446D04">
        <w:rPr>
          <w:rFonts w:ascii="Arial" w:hAnsi="Arial" w:cs="Arial"/>
          <w:i/>
          <w:color w:val="00B050"/>
          <w:sz w:val="22"/>
          <w:szCs w:val="22"/>
        </w:rPr>
        <w:t>Resource utilisation</w:t>
      </w:r>
    </w:p>
    <w:p w14:paraId="41E833E1" w14:textId="77777777" w:rsidR="009C6874" w:rsidRPr="0099085F" w:rsidRDefault="009C6874" w:rsidP="00B06735">
      <w:pPr>
        <w:pStyle w:val="NoSpacing"/>
        <w:rPr>
          <w:rFonts w:ascii="Arial" w:hAnsi="Arial" w:cs="Arial"/>
        </w:rPr>
      </w:pPr>
    </w:p>
    <w:p w14:paraId="041B186E" w14:textId="77777777" w:rsidR="00EB0926" w:rsidRPr="0099085F" w:rsidRDefault="00EB0926" w:rsidP="00B06735">
      <w:pPr>
        <w:pStyle w:val="NoSpacing"/>
        <w:rPr>
          <w:rFonts w:ascii="Arial" w:hAnsi="Arial" w:cs="Arial"/>
        </w:rPr>
      </w:pPr>
      <w:bookmarkStart w:id="623" w:name="_Toc331159164"/>
      <w:bookmarkEnd w:id="621"/>
    </w:p>
    <w:p w14:paraId="1E84F7B3" w14:textId="7C3D7079" w:rsidR="005E7768" w:rsidRPr="0099085F" w:rsidRDefault="00C45ED5" w:rsidP="00A72225">
      <w:pPr>
        <w:pStyle w:val="Heading1"/>
        <w:numPr>
          <w:ilvl w:val="0"/>
          <w:numId w:val="61"/>
        </w:numPr>
        <w:spacing w:before="0"/>
        <w:rPr>
          <w:rFonts w:ascii="Arial" w:hAnsi="Arial" w:cs="Arial"/>
          <w:color w:val="auto"/>
        </w:rPr>
      </w:pPr>
      <w:bookmarkStart w:id="624" w:name="_Toc495392799"/>
      <w:bookmarkStart w:id="625" w:name="_Toc51146053"/>
      <w:bookmarkStart w:id="626" w:name="_Toc182902496"/>
      <w:r w:rsidRPr="0099085F">
        <w:rPr>
          <w:rFonts w:ascii="Arial" w:hAnsi="Arial" w:cs="Arial"/>
          <w:color w:val="auto"/>
        </w:rPr>
        <w:t>Finance and funding</w:t>
      </w:r>
      <w:bookmarkEnd w:id="623"/>
      <w:bookmarkEnd w:id="624"/>
      <w:bookmarkEnd w:id="625"/>
      <w:bookmarkEnd w:id="626"/>
    </w:p>
    <w:p w14:paraId="6E1F494B" w14:textId="77777777" w:rsidR="008A2618" w:rsidRPr="00DC78B6" w:rsidRDefault="008A2618" w:rsidP="00B06735">
      <w:pPr>
        <w:pStyle w:val="NoSpacing"/>
        <w:rPr>
          <w:rFonts w:ascii="Arial" w:hAnsi="Arial" w:cs="Arial"/>
        </w:rPr>
      </w:pPr>
    </w:p>
    <w:p w14:paraId="414BB616" w14:textId="77777777" w:rsidR="005E7768" w:rsidRPr="0099085F" w:rsidRDefault="006E6B45" w:rsidP="00EF396F">
      <w:pPr>
        <w:autoSpaceDE w:val="0"/>
        <w:autoSpaceDN w:val="0"/>
        <w:adjustRightInd w:val="0"/>
        <w:spacing w:after="0" w:line="360" w:lineRule="auto"/>
        <w:jc w:val="both"/>
        <w:rPr>
          <w:rFonts w:ascii="Arial" w:hAnsi="Arial" w:cs="Arial"/>
          <w:i/>
          <w:color w:val="00B050"/>
        </w:rPr>
      </w:pPr>
      <w:r w:rsidRPr="00DC78B6">
        <w:rPr>
          <w:rFonts w:ascii="Arial" w:hAnsi="Arial" w:cs="Arial"/>
          <w:i/>
          <w:color w:val="00B050"/>
        </w:rPr>
        <w:t xml:space="preserve">This section is important for transparency. </w:t>
      </w:r>
      <w:r w:rsidR="00923621" w:rsidRPr="00E7767B">
        <w:rPr>
          <w:rFonts w:ascii="Arial" w:hAnsi="Arial" w:cs="Arial"/>
          <w:i/>
          <w:color w:val="00B050"/>
        </w:rPr>
        <w:t>Provide the n</w:t>
      </w:r>
      <w:r w:rsidR="002D504C" w:rsidRPr="0099085F">
        <w:rPr>
          <w:rFonts w:ascii="Arial" w:hAnsi="Arial" w:cs="Arial"/>
          <w:i/>
          <w:color w:val="00B050"/>
        </w:rPr>
        <w:t>ames and contact details of ALL organisations providing funding and</w:t>
      </w:r>
      <w:r w:rsidR="008A2618" w:rsidRPr="0099085F">
        <w:rPr>
          <w:rFonts w:ascii="Arial" w:hAnsi="Arial" w:cs="Arial"/>
          <w:i/>
          <w:color w:val="00B050"/>
        </w:rPr>
        <w:t xml:space="preserve"> </w:t>
      </w:r>
      <w:r w:rsidR="002D504C" w:rsidRPr="0099085F">
        <w:rPr>
          <w:rFonts w:ascii="Arial" w:hAnsi="Arial" w:cs="Arial"/>
          <w:i/>
          <w:color w:val="00B050"/>
        </w:rPr>
        <w:t>/</w:t>
      </w:r>
      <w:r w:rsidR="008A2618" w:rsidRPr="0099085F">
        <w:rPr>
          <w:rFonts w:ascii="Arial" w:hAnsi="Arial" w:cs="Arial"/>
          <w:i/>
          <w:color w:val="00B050"/>
        </w:rPr>
        <w:t xml:space="preserve"> </w:t>
      </w:r>
      <w:r w:rsidR="002D504C" w:rsidRPr="0099085F">
        <w:rPr>
          <w:rFonts w:ascii="Arial" w:hAnsi="Arial" w:cs="Arial"/>
          <w:i/>
          <w:color w:val="00B050"/>
        </w:rPr>
        <w:t xml:space="preserve">or </w:t>
      </w:r>
      <w:r w:rsidR="00EA3A63" w:rsidRPr="0099085F">
        <w:rPr>
          <w:rFonts w:ascii="Arial" w:hAnsi="Arial" w:cs="Arial"/>
          <w:i/>
          <w:color w:val="00B050"/>
        </w:rPr>
        <w:t>‘</w:t>
      </w:r>
      <w:r w:rsidR="002D504C" w:rsidRPr="0099085F">
        <w:rPr>
          <w:rFonts w:ascii="Arial" w:hAnsi="Arial" w:cs="Arial"/>
          <w:i/>
          <w:color w:val="00B050"/>
        </w:rPr>
        <w:t>support in kind</w:t>
      </w:r>
      <w:r w:rsidR="00EA3A63" w:rsidRPr="0099085F">
        <w:rPr>
          <w:rFonts w:ascii="Arial" w:hAnsi="Arial" w:cs="Arial"/>
          <w:i/>
          <w:color w:val="00B050"/>
        </w:rPr>
        <w:t>’</w:t>
      </w:r>
      <w:r w:rsidR="002D504C" w:rsidRPr="0099085F">
        <w:rPr>
          <w:rFonts w:ascii="Arial" w:hAnsi="Arial" w:cs="Arial"/>
          <w:i/>
          <w:color w:val="00B050"/>
        </w:rPr>
        <w:t xml:space="preserve"> for this study</w:t>
      </w:r>
      <w:r w:rsidRPr="0099085F">
        <w:rPr>
          <w:rFonts w:ascii="Arial" w:hAnsi="Arial" w:cs="Arial"/>
          <w:i/>
          <w:color w:val="00B050"/>
        </w:rPr>
        <w:t xml:space="preserve"> (i</w:t>
      </w:r>
      <w:r w:rsidR="002D504C" w:rsidRPr="0099085F">
        <w:rPr>
          <w:rFonts w:ascii="Arial" w:hAnsi="Arial" w:cs="Arial"/>
          <w:i/>
          <w:color w:val="00B050"/>
        </w:rPr>
        <w:t xml:space="preserve">ncluding internal funding and donations) </w:t>
      </w:r>
      <w:r w:rsidR="005E7768" w:rsidRPr="0099085F">
        <w:rPr>
          <w:rFonts w:ascii="Arial" w:hAnsi="Arial" w:cs="Arial"/>
          <w:i/>
          <w:color w:val="00B050"/>
        </w:rPr>
        <w:t>and free equipment.</w:t>
      </w:r>
    </w:p>
    <w:p w14:paraId="10953CF1" w14:textId="77777777" w:rsidR="005E7768" w:rsidRPr="0099085F" w:rsidRDefault="005E7768" w:rsidP="001F0C90">
      <w:pPr>
        <w:pStyle w:val="NoSpacing"/>
        <w:rPr>
          <w:rFonts w:ascii="Arial" w:hAnsi="Arial" w:cs="Arial"/>
        </w:rPr>
      </w:pPr>
    </w:p>
    <w:p w14:paraId="484F9FF3" w14:textId="77777777" w:rsidR="005E7768" w:rsidRPr="0099085F" w:rsidRDefault="005E7768" w:rsidP="001F0C90">
      <w:pPr>
        <w:pStyle w:val="NoSpacing"/>
        <w:rPr>
          <w:rFonts w:ascii="Arial" w:hAnsi="Arial" w:cs="Arial"/>
        </w:rPr>
      </w:pPr>
    </w:p>
    <w:p w14:paraId="31B8022C" w14:textId="5C3FF39B" w:rsidR="005E7768" w:rsidRPr="00EA6F96" w:rsidRDefault="008A2618" w:rsidP="00A72225">
      <w:pPr>
        <w:pStyle w:val="Heading1"/>
        <w:numPr>
          <w:ilvl w:val="0"/>
          <w:numId w:val="61"/>
        </w:numPr>
        <w:spacing w:before="0"/>
        <w:rPr>
          <w:rFonts w:ascii="Arial" w:hAnsi="Arial" w:cs="Arial"/>
          <w:color w:val="auto"/>
        </w:rPr>
      </w:pPr>
      <w:bookmarkStart w:id="627" w:name="_Toc331159165"/>
      <w:bookmarkStart w:id="628" w:name="_Toc495392800"/>
      <w:bookmarkStart w:id="629" w:name="_Toc51146054"/>
      <w:bookmarkStart w:id="630" w:name="_Toc182902497"/>
      <w:r w:rsidRPr="00EA6F96">
        <w:rPr>
          <w:rFonts w:ascii="Arial" w:hAnsi="Arial" w:cs="Arial"/>
          <w:color w:val="auto"/>
        </w:rPr>
        <w:t>Insurance and indemnity</w:t>
      </w:r>
      <w:bookmarkEnd w:id="627"/>
      <w:bookmarkEnd w:id="628"/>
      <w:bookmarkEnd w:id="629"/>
      <w:bookmarkEnd w:id="630"/>
    </w:p>
    <w:p w14:paraId="7B38241A" w14:textId="77777777" w:rsidR="00CA02C3" w:rsidRPr="00DC78B6" w:rsidRDefault="00CA02C3" w:rsidP="001F0C90">
      <w:pPr>
        <w:pStyle w:val="NoSpacing"/>
        <w:rPr>
          <w:rFonts w:ascii="Arial" w:hAnsi="Arial" w:cs="Arial"/>
        </w:rPr>
      </w:pPr>
    </w:p>
    <w:p w14:paraId="33CDFCA5" w14:textId="77777777" w:rsidR="00387131" w:rsidRPr="0099085F" w:rsidRDefault="00387131" w:rsidP="00EF396F">
      <w:pPr>
        <w:autoSpaceDE w:val="0"/>
        <w:autoSpaceDN w:val="0"/>
        <w:adjustRightInd w:val="0"/>
        <w:spacing w:line="360" w:lineRule="auto"/>
        <w:jc w:val="both"/>
        <w:rPr>
          <w:rFonts w:ascii="Arial" w:hAnsi="Arial" w:cs="Arial"/>
          <w:i/>
          <w:color w:val="00B050"/>
        </w:rPr>
      </w:pPr>
      <w:r w:rsidRPr="00DC78B6">
        <w:rPr>
          <w:rFonts w:ascii="Arial" w:hAnsi="Arial" w:cs="Arial"/>
          <w:i/>
          <w:color w:val="00B050"/>
        </w:rPr>
        <w:t xml:space="preserve">Delete </w:t>
      </w:r>
      <w:r w:rsidR="00EA3A63" w:rsidRPr="00DC78B6">
        <w:rPr>
          <w:rFonts w:ascii="Arial" w:hAnsi="Arial" w:cs="Arial"/>
          <w:i/>
          <w:color w:val="00B050"/>
        </w:rPr>
        <w:t xml:space="preserve">only one of the statements in </w:t>
      </w:r>
      <w:r w:rsidRPr="00DC78B6">
        <w:rPr>
          <w:rFonts w:ascii="Arial" w:hAnsi="Arial" w:cs="Arial"/>
          <w:i/>
          <w:color w:val="00B050"/>
        </w:rPr>
        <w:t xml:space="preserve">black </w:t>
      </w:r>
      <w:r w:rsidRPr="00E7767B">
        <w:rPr>
          <w:rFonts w:ascii="Arial" w:hAnsi="Arial" w:cs="Arial"/>
          <w:i/>
          <w:color w:val="00B050"/>
        </w:rPr>
        <w:t>below as appropriate</w:t>
      </w:r>
      <w:r w:rsidR="00EA3A63" w:rsidRPr="0099085F">
        <w:rPr>
          <w:rFonts w:ascii="Arial" w:hAnsi="Arial" w:cs="Arial"/>
          <w:i/>
          <w:color w:val="00B050"/>
        </w:rPr>
        <w:t>, depending on sponsor institution.</w:t>
      </w:r>
    </w:p>
    <w:p w14:paraId="006221E2" w14:textId="3110666F" w:rsidR="00387131" w:rsidRPr="007122C2" w:rsidRDefault="00387131" w:rsidP="007122C2">
      <w:pPr>
        <w:autoSpaceDE w:val="0"/>
        <w:autoSpaceDN w:val="0"/>
        <w:adjustRightInd w:val="0"/>
        <w:spacing w:line="360" w:lineRule="auto"/>
        <w:jc w:val="both"/>
        <w:rPr>
          <w:rFonts w:ascii="Arial" w:hAnsi="Arial" w:cs="Arial"/>
          <w:i/>
          <w:color w:val="00B050"/>
        </w:rPr>
      </w:pPr>
      <w:bookmarkStart w:id="631" w:name="_Toc503443843"/>
      <w:r w:rsidRPr="007122C2">
        <w:rPr>
          <w:rFonts w:ascii="Arial" w:hAnsi="Arial" w:cs="Arial"/>
          <w:i/>
          <w:color w:val="00B050"/>
        </w:rPr>
        <w:t>Queen Mary sponsored</w:t>
      </w:r>
      <w:bookmarkEnd w:id="631"/>
    </w:p>
    <w:p w14:paraId="4FBA89B5" w14:textId="71ECABC8" w:rsidR="00387131" w:rsidRPr="0099085F" w:rsidRDefault="00387131" w:rsidP="007122C2">
      <w:bookmarkStart w:id="632" w:name="_Toc503443844"/>
      <w:r w:rsidRPr="0099085F">
        <w:t>The insurance that Queen Mary has in place provides cover for the design and management of the study as well as "No Fault Compensation" for participants, which provides an indemnity to participants for negligent and non-negligent harm.</w:t>
      </w:r>
      <w:bookmarkEnd w:id="632"/>
    </w:p>
    <w:p w14:paraId="4241BDD8" w14:textId="77777777" w:rsidR="00EA3A63" w:rsidRPr="007122C2" w:rsidRDefault="00EA3A63" w:rsidP="007122C2">
      <w:pPr>
        <w:autoSpaceDE w:val="0"/>
        <w:autoSpaceDN w:val="0"/>
        <w:adjustRightInd w:val="0"/>
        <w:spacing w:line="360" w:lineRule="auto"/>
        <w:jc w:val="both"/>
        <w:rPr>
          <w:rFonts w:ascii="Arial" w:hAnsi="Arial" w:cs="Arial"/>
          <w:i/>
          <w:color w:val="00B050"/>
        </w:rPr>
      </w:pPr>
      <w:r w:rsidRPr="007122C2">
        <w:rPr>
          <w:rFonts w:ascii="Arial" w:hAnsi="Arial" w:cs="Arial"/>
          <w:i/>
          <w:color w:val="00B050"/>
        </w:rPr>
        <w:t>OR</w:t>
      </w:r>
    </w:p>
    <w:p w14:paraId="6F1CEE91" w14:textId="2FCD84A2" w:rsidR="00387131" w:rsidRPr="007122C2" w:rsidRDefault="00387131" w:rsidP="007122C2">
      <w:pPr>
        <w:autoSpaceDE w:val="0"/>
        <w:autoSpaceDN w:val="0"/>
        <w:adjustRightInd w:val="0"/>
        <w:spacing w:line="360" w:lineRule="auto"/>
        <w:jc w:val="both"/>
        <w:rPr>
          <w:rFonts w:ascii="Arial" w:hAnsi="Arial" w:cs="Arial"/>
          <w:i/>
          <w:color w:val="00B050"/>
        </w:rPr>
      </w:pPr>
      <w:bookmarkStart w:id="633" w:name="_Toc503443845"/>
      <w:r w:rsidRPr="007122C2">
        <w:rPr>
          <w:rFonts w:ascii="Arial" w:hAnsi="Arial" w:cs="Arial"/>
          <w:i/>
          <w:color w:val="00B050"/>
        </w:rPr>
        <w:t>Barts Health sponsored</w:t>
      </w:r>
      <w:bookmarkEnd w:id="633"/>
    </w:p>
    <w:p w14:paraId="43F92E7B" w14:textId="281B487A" w:rsidR="00387131" w:rsidRPr="0099085F" w:rsidRDefault="00387131" w:rsidP="007122C2">
      <w:bookmarkStart w:id="634" w:name="_Toc503443846"/>
      <w:r w:rsidRPr="0099085F">
        <w:t>NHS indemnity scheme will apply. It provides cover for the design, management, and conduct of the study.</w:t>
      </w:r>
      <w:bookmarkEnd w:id="634"/>
    </w:p>
    <w:p w14:paraId="4978FDA0" w14:textId="77777777" w:rsidR="00387131" w:rsidRPr="0099085F" w:rsidRDefault="00387131" w:rsidP="00EF396F">
      <w:pPr>
        <w:autoSpaceDE w:val="0"/>
        <w:autoSpaceDN w:val="0"/>
        <w:adjustRightInd w:val="0"/>
        <w:spacing w:line="360" w:lineRule="auto"/>
        <w:jc w:val="both"/>
        <w:rPr>
          <w:rFonts w:ascii="Arial" w:hAnsi="Arial" w:cs="Arial"/>
          <w:i/>
          <w:color w:val="00B050"/>
        </w:rPr>
      </w:pPr>
      <w:r w:rsidRPr="0099085F">
        <w:rPr>
          <w:rFonts w:ascii="Arial" w:hAnsi="Arial" w:cs="Arial"/>
          <w:i/>
          <w:color w:val="00B050"/>
        </w:rPr>
        <w:t>The following areas should be addressed:</w:t>
      </w:r>
    </w:p>
    <w:p w14:paraId="41A6ADE7" w14:textId="77777777" w:rsidR="00387131" w:rsidRPr="0099085F" w:rsidRDefault="00387131" w:rsidP="00EA6F96">
      <w:pPr>
        <w:numPr>
          <w:ilvl w:val="0"/>
          <w:numId w:val="66"/>
        </w:numPr>
        <w:autoSpaceDE w:val="0"/>
        <w:autoSpaceDN w:val="0"/>
        <w:adjustRightInd w:val="0"/>
        <w:spacing w:after="0" w:line="360" w:lineRule="auto"/>
        <w:jc w:val="both"/>
        <w:rPr>
          <w:rFonts w:ascii="Arial" w:hAnsi="Arial" w:cs="Arial"/>
          <w:bCs/>
          <w:i/>
          <w:color w:val="00B050"/>
        </w:rPr>
      </w:pPr>
      <w:r w:rsidRPr="0099085F">
        <w:rPr>
          <w:rFonts w:ascii="Arial" w:hAnsi="Arial" w:cs="Arial"/>
          <w:bCs/>
          <w:i/>
          <w:color w:val="00B050"/>
        </w:rPr>
        <w:t>What arrangements will be made for insurance and / or indemnity to meet the potential legal liability of the sponsor(s) for harm to participants arising from the management of the research?</w:t>
      </w:r>
    </w:p>
    <w:p w14:paraId="326A5B66" w14:textId="77777777" w:rsidR="00387131" w:rsidRPr="0099085F" w:rsidRDefault="00387131" w:rsidP="00EA6F96">
      <w:pPr>
        <w:numPr>
          <w:ilvl w:val="0"/>
          <w:numId w:val="66"/>
        </w:numPr>
        <w:autoSpaceDE w:val="0"/>
        <w:autoSpaceDN w:val="0"/>
        <w:adjustRightInd w:val="0"/>
        <w:spacing w:after="0" w:line="360" w:lineRule="auto"/>
        <w:jc w:val="both"/>
        <w:rPr>
          <w:rFonts w:ascii="Arial" w:hAnsi="Arial" w:cs="Arial"/>
          <w:bCs/>
          <w:i/>
          <w:color w:val="00B050"/>
        </w:rPr>
      </w:pPr>
      <w:r w:rsidRPr="0099085F">
        <w:rPr>
          <w:rFonts w:ascii="Arial" w:hAnsi="Arial" w:cs="Arial"/>
          <w:bCs/>
          <w:i/>
          <w:color w:val="00B050"/>
        </w:rPr>
        <w:t>What arrangements will be made for insurance and / or indemnity to meet the potential legal liability of the sponsor(s) or employer(s) for harm to participants arising from the design of the research?</w:t>
      </w:r>
    </w:p>
    <w:p w14:paraId="354121C9" w14:textId="77777777" w:rsidR="00387131" w:rsidRPr="0099085F" w:rsidRDefault="00387131" w:rsidP="00EA6F96">
      <w:pPr>
        <w:numPr>
          <w:ilvl w:val="0"/>
          <w:numId w:val="66"/>
        </w:numPr>
        <w:autoSpaceDE w:val="0"/>
        <w:autoSpaceDN w:val="0"/>
        <w:adjustRightInd w:val="0"/>
        <w:spacing w:after="0" w:line="360" w:lineRule="auto"/>
        <w:jc w:val="both"/>
        <w:rPr>
          <w:rFonts w:ascii="Arial" w:hAnsi="Arial" w:cs="Arial"/>
          <w:bCs/>
          <w:i/>
          <w:color w:val="00B050"/>
        </w:rPr>
      </w:pPr>
      <w:r w:rsidRPr="0099085F">
        <w:rPr>
          <w:rFonts w:ascii="Arial" w:hAnsi="Arial" w:cs="Arial"/>
          <w:bCs/>
          <w:i/>
          <w:color w:val="00B050"/>
        </w:rPr>
        <w:t xml:space="preserve">What arrangements will be made for insurance and / or indemnity to meet the potential legal liability of investigators / collaborators arising from harm to participants in the conduct of the research? Note that if the study involves sites that are not covered by the NHS indemnity scheme (e.g. GP surgeries in primary care) </w:t>
      </w:r>
      <w:r w:rsidRPr="0099085F">
        <w:rPr>
          <w:rFonts w:ascii="Arial" w:hAnsi="Arial" w:cs="Arial"/>
          <w:bCs/>
          <w:i/>
          <w:color w:val="00B050"/>
        </w:rPr>
        <w:lastRenderedPageBreak/>
        <w:t>these investigators / collaborators will need to ensure that their activity on the study is covered under their own professional indemnity.</w:t>
      </w:r>
    </w:p>
    <w:p w14:paraId="1EB9EBAC" w14:textId="77777777" w:rsidR="00387131" w:rsidRPr="0099085F" w:rsidRDefault="00387131" w:rsidP="00EA6F96">
      <w:pPr>
        <w:numPr>
          <w:ilvl w:val="0"/>
          <w:numId w:val="66"/>
        </w:numPr>
        <w:autoSpaceDE w:val="0"/>
        <w:autoSpaceDN w:val="0"/>
        <w:adjustRightInd w:val="0"/>
        <w:spacing w:after="0" w:line="360" w:lineRule="auto"/>
        <w:jc w:val="both"/>
        <w:rPr>
          <w:rFonts w:ascii="Arial" w:hAnsi="Arial" w:cs="Arial"/>
          <w:bCs/>
          <w:i/>
          <w:color w:val="00B050"/>
        </w:rPr>
      </w:pPr>
      <w:r w:rsidRPr="0099085F">
        <w:rPr>
          <w:rFonts w:ascii="Arial" w:hAnsi="Arial" w:cs="Arial"/>
          <w:bCs/>
          <w:i/>
          <w:color w:val="00B050"/>
        </w:rPr>
        <w:t xml:space="preserve">Has the sponsor(s) </w:t>
      </w:r>
      <w:proofErr w:type="gramStart"/>
      <w:r w:rsidRPr="0099085F">
        <w:rPr>
          <w:rFonts w:ascii="Arial" w:hAnsi="Arial" w:cs="Arial"/>
          <w:bCs/>
          <w:i/>
          <w:color w:val="00B050"/>
        </w:rPr>
        <w:t>made arrangements</w:t>
      </w:r>
      <w:proofErr w:type="gramEnd"/>
      <w:r w:rsidRPr="0099085F">
        <w:rPr>
          <w:rFonts w:ascii="Arial" w:hAnsi="Arial" w:cs="Arial"/>
          <w:bCs/>
          <w:i/>
          <w:color w:val="00B050"/>
        </w:rPr>
        <w:t xml:space="preserve"> for payment of compensation in the event of harm to the research participants where no legal liability arises?</w:t>
      </w:r>
    </w:p>
    <w:p w14:paraId="5D92DC2E" w14:textId="77777777" w:rsidR="00387131" w:rsidRPr="0099085F" w:rsidRDefault="00387131" w:rsidP="00EA6F96">
      <w:pPr>
        <w:numPr>
          <w:ilvl w:val="0"/>
          <w:numId w:val="66"/>
        </w:numPr>
        <w:autoSpaceDE w:val="0"/>
        <w:autoSpaceDN w:val="0"/>
        <w:adjustRightInd w:val="0"/>
        <w:spacing w:after="0" w:line="360" w:lineRule="auto"/>
        <w:jc w:val="both"/>
        <w:rPr>
          <w:rFonts w:ascii="Arial" w:hAnsi="Arial" w:cs="Arial"/>
          <w:bCs/>
          <w:i/>
          <w:color w:val="00B050"/>
        </w:rPr>
      </w:pPr>
      <w:r w:rsidRPr="0099085F">
        <w:rPr>
          <w:rFonts w:ascii="Arial" w:hAnsi="Arial" w:cs="Arial"/>
          <w:bCs/>
          <w:i/>
          <w:color w:val="00B050"/>
        </w:rPr>
        <w:t xml:space="preserve">If equipment is to be provided to site(s) for the purposes of the study, the protocol should describe what arrangements will be made for insurance and / or indemnity to meet the potential legal liability arising in relation to the equipment (e.g. loss, damage, maintenance responsibilities for the equipment itself, harm to participants or site staff arising </w:t>
      </w:r>
      <w:r w:rsidR="00EF396F">
        <w:rPr>
          <w:rFonts w:ascii="Arial" w:hAnsi="Arial" w:cs="Arial"/>
          <w:bCs/>
          <w:i/>
          <w:color w:val="00B050"/>
        </w:rPr>
        <w:t>from the use of the equipment).</w:t>
      </w:r>
    </w:p>
    <w:p w14:paraId="6615C17A" w14:textId="77777777" w:rsidR="00387131" w:rsidRPr="0099085F" w:rsidRDefault="00387131" w:rsidP="00EF396F">
      <w:pPr>
        <w:pStyle w:val="NoSpacing"/>
        <w:spacing w:line="360" w:lineRule="auto"/>
        <w:jc w:val="both"/>
        <w:rPr>
          <w:rFonts w:ascii="Arial" w:hAnsi="Arial" w:cs="Arial"/>
        </w:rPr>
      </w:pPr>
    </w:p>
    <w:p w14:paraId="6BAC4D52" w14:textId="77777777" w:rsidR="00387131" w:rsidRPr="0099085F" w:rsidRDefault="00387131" w:rsidP="00EF396F">
      <w:pPr>
        <w:autoSpaceDE w:val="0"/>
        <w:autoSpaceDN w:val="0"/>
        <w:adjustRightInd w:val="0"/>
        <w:spacing w:line="360" w:lineRule="auto"/>
        <w:jc w:val="both"/>
        <w:rPr>
          <w:rFonts w:ascii="Arial" w:hAnsi="Arial" w:cs="Arial"/>
          <w:i/>
          <w:color w:val="00B050"/>
        </w:rPr>
      </w:pPr>
      <w:proofErr w:type="gramStart"/>
      <w:r w:rsidRPr="0099085F">
        <w:rPr>
          <w:rFonts w:ascii="Arial" w:hAnsi="Arial" w:cs="Arial"/>
          <w:i/>
          <w:color w:val="00B050"/>
        </w:rPr>
        <w:t>Usually</w:t>
      </w:r>
      <w:proofErr w:type="gramEnd"/>
      <w:r w:rsidRPr="0099085F">
        <w:rPr>
          <w:rFonts w:ascii="Arial" w:hAnsi="Arial" w:cs="Arial"/>
          <w:i/>
          <w:color w:val="00B050"/>
        </w:rPr>
        <w:t xml:space="preserve"> the responsibility for the first and second points lie with the sponsor, responsibility for the third point lies with the participating site, and the fourth point with the sponsor. The fourth point is not mandatory and should be assessed in relation to the inherent risks of the study; however, it may be a condition of REC favourable opinion to ha</w:t>
      </w:r>
      <w:r w:rsidR="00EF396F">
        <w:rPr>
          <w:rFonts w:ascii="Arial" w:hAnsi="Arial" w:cs="Arial"/>
          <w:i/>
          <w:color w:val="00B050"/>
        </w:rPr>
        <w:t>ve these arrangements in place.</w:t>
      </w:r>
    </w:p>
    <w:p w14:paraId="4C1F2120" w14:textId="77777777" w:rsidR="00387131" w:rsidRPr="0099085F" w:rsidRDefault="00387131" w:rsidP="00EF396F">
      <w:pPr>
        <w:autoSpaceDE w:val="0"/>
        <w:autoSpaceDN w:val="0"/>
        <w:adjustRightInd w:val="0"/>
        <w:spacing w:line="360" w:lineRule="auto"/>
        <w:jc w:val="both"/>
        <w:rPr>
          <w:rFonts w:ascii="Arial" w:hAnsi="Arial" w:cs="Arial"/>
          <w:i/>
          <w:color w:val="00B050"/>
        </w:rPr>
      </w:pPr>
      <w:r w:rsidRPr="0099085F">
        <w:rPr>
          <w:rFonts w:ascii="Arial" w:hAnsi="Arial" w:cs="Arial"/>
          <w:i/>
          <w:color w:val="00B050"/>
        </w:rPr>
        <w:t xml:space="preserve">If additional insurance or indemnity has been obtained to cover the </w:t>
      </w:r>
      <w:r w:rsidR="00EF396F" w:rsidRPr="0099085F">
        <w:rPr>
          <w:rFonts w:ascii="Arial" w:hAnsi="Arial" w:cs="Arial"/>
          <w:i/>
          <w:color w:val="00B050"/>
        </w:rPr>
        <w:t>study,</w:t>
      </w:r>
      <w:r w:rsidRPr="0099085F">
        <w:rPr>
          <w:rFonts w:ascii="Arial" w:hAnsi="Arial" w:cs="Arial"/>
          <w:i/>
          <w:color w:val="00B050"/>
        </w:rPr>
        <w:t xml:space="preserve"> then this should also be stated here. This applies specifically to Q</w:t>
      </w:r>
      <w:r w:rsidR="0065468F" w:rsidRPr="0099085F">
        <w:rPr>
          <w:rFonts w:ascii="Arial" w:hAnsi="Arial" w:cs="Arial"/>
          <w:i/>
          <w:color w:val="00B050"/>
        </w:rPr>
        <w:t>ueen Mary</w:t>
      </w:r>
      <w:r w:rsidR="005642C4" w:rsidRPr="0099085F">
        <w:rPr>
          <w:rFonts w:ascii="Arial" w:hAnsi="Arial" w:cs="Arial"/>
          <w:i/>
          <w:color w:val="00B050"/>
        </w:rPr>
        <w:t xml:space="preserve"> </w:t>
      </w:r>
      <w:r w:rsidRPr="0099085F">
        <w:rPr>
          <w:rFonts w:ascii="Arial" w:hAnsi="Arial" w:cs="Arial"/>
          <w:i/>
          <w:color w:val="00B050"/>
        </w:rPr>
        <w:t>sponsored studies with international or non-NHS sites. Please seek advic</w:t>
      </w:r>
      <w:r w:rsidR="00EF396F">
        <w:rPr>
          <w:rFonts w:ascii="Arial" w:hAnsi="Arial" w:cs="Arial"/>
          <w:i/>
          <w:color w:val="00B050"/>
        </w:rPr>
        <w:t>e from the JRMO in these cases.</w:t>
      </w:r>
    </w:p>
    <w:p w14:paraId="61469679" w14:textId="77777777" w:rsidR="000E2A89" w:rsidRPr="0099085F" w:rsidRDefault="000E2A89" w:rsidP="00EF396F">
      <w:pPr>
        <w:pStyle w:val="NoSpacing"/>
        <w:spacing w:line="360" w:lineRule="auto"/>
        <w:jc w:val="both"/>
        <w:rPr>
          <w:rFonts w:ascii="Arial" w:hAnsi="Arial" w:cs="Arial"/>
        </w:rPr>
      </w:pPr>
    </w:p>
    <w:p w14:paraId="6C079598" w14:textId="77777777" w:rsidR="00263214" w:rsidRPr="0099085F" w:rsidRDefault="00263214" w:rsidP="00EF396F">
      <w:pPr>
        <w:pStyle w:val="NoSpacing"/>
        <w:spacing w:line="360" w:lineRule="auto"/>
        <w:jc w:val="both"/>
        <w:rPr>
          <w:rFonts w:ascii="Arial" w:hAnsi="Arial" w:cs="Arial"/>
        </w:rPr>
      </w:pPr>
    </w:p>
    <w:p w14:paraId="7A02C8CC" w14:textId="77777777" w:rsidR="000457AD" w:rsidRPr="0099085F" w:rsidRDefault="002A2F7A" w:rsidP="00A72225">
      <w:pPr>
        <w:pStyle w:val="Heading1"/>
        <w:numPr>
          <w:ilvl w:val="0"/>
          <w:numId w:val="61"/>
        </w:numPr>
        <w:spacing w:before="0"/>
        <w:rPr>
          <w:rFonts w:ascii="Arial" w:hAnsi="Arial" w:cs="Arial"/>
          <w:color w:val="auto"/>
        </w:rPr>
      </w:pPr>
      <w:bookmarkStart w:id="635" w:name="_Toc51146055"/>
      <w:bookmarkStart w:id="636" w:name="_Toc182902498"/>
      <w:r w:rsidRPr="0099085F">
        <w:rPr>
          <w:rFonts w:ascii="Arial" w:hAnsi="Arial" w:cs="Arial"/>
          <w:color w:val="auto"/>
        </w:rPr>
        <w:t>References</w:t>
      </w:r>
      <w:bookmarkEnd w:id="635"/>
      <w:bookmarkEnd w:id="636"/>
    </w:p>
    <w:p w14:paraId="57DE3F8E" w14:textId="77777777" w:rsidR="006E6B45" w:rsidRPr="00DC78B6" w:rsidRDefault="006E6B45" w:rsidP="00EF396F">
      <w:pPr>
        <w:pStyle w:val="NoSpacing"/>
        <w:spacing w:line="360" w:lineRule="auto"/>
        <w:jc w:val="both"/>
        <w:rPr>
          <w:rFonts w:ascii="Arial" w:hAnsi="Arial" w:cs="Arial"/>
        </w:rPr>
      </w:pPr>
    </w:p>
    <w:p w14:paraId="043917C3" w14:textId="77777777" w:rsidR="00CA02C3" w:rsidRPr="0099085F" w:rsidRDefault="000457AD" w:rsidP="00EF396F">
      <w:pPr>
        <w:spacing w:after="0" w:line="360" w:lineRule="auto"/>
        <w:jc w:val="both"/>
        <w:rPr>
          <w:rFonts w:ascii="Arial" w:hAnsi="Arial" w:cs="Arial"/>
        </w:rPr>
      </w:pPr>
      <w:r w:rsidRPr="00DC78B6">
        <w:rPr>
          <w:rFonts w:ascii="Arial" w:hAnsi="Arial" w:cs="Arial"/>
          <w:i/>
          <w:color w:val="00B050"/>
        </w:rPr>
        <w:t>Please</w:t>
      </w:r>
      <w:r w:rsidR="006E6B45" w:rsidRPr="00DC78B6">
        <w:rPr>
          <w:rFonts w:ascii="Arial" w:hAnsi="Arial" w:cs="Arial"/>
          <w:i/>
          <w:color w:val="00B050"/>
        </w:rPr>
        <w:t xml:space="preserve"> </w:t>
      </w:r>
      <w:r w:rsidRPr="00E7767B">
        <w:rPr>
          <w:rFonts w:ascii="Arial" w:hAnsi="Arial" w:cs="Arial"/>
          <w:i/>
          <w:color w:val="00B050"/>
        </w:rPr>
        <w:t>use</w:t>
      </w:r>
      <w:r w:rsidRPr="0099085F">
        <w:rPr>
          <w:rFonts w:ascii="Arial" w:hAnsi="Arial" w:cs="Arial"/>
          <w:i/>
          <w:color w:val="00B050"/>
        </w:rPr>
        <w:t xml:space="preserve"> a </w:t>
      </w:r>
      <w:r w:rsidR="002D504C" w:rsidRPr="0099085F">
        <w:rPr>
          <w:rFonts w:ascii="Arial" w:hAnsi="Arial" w:cs="Arial"/>
          <w:i/>
          <w:color w:val="00B050"/>
        </w:rPr>
        <w:t xml:space="preserve">recognised </w:t>
      </w:r>
      <w:r w:rsidRPr="0099085F">
        <w:rPr>
          <w:rFonts w:ascii="Arial" w:hAnsi="Arial" w:cs="Arial"/>
          <w:i/>
          <w:color w:val="00B050"/>
        </w:rPr>
        <w:t>referencing system.</w:t>
      </w:r>
      <w:r w:rsidR="006E6B45" w:rsidRPr="0099085F">
        <w:rPr>
          <w:rFonts w:ascii="Arial" w:hAnsi="Arial" w:cs="Arial"/>
          <w:i/>
          <w:color w:val="00B050"/>
        </w:rPr>
        <w:t xml:space="preserve"> </w:t>
      </w:r>
      <w:r w:rsidR="002D504C" w:rsidRPr="0099085F">
        <w:rPr>
          <w:rFonts w:ascii="Arial" w:hAnsi="Arial" w:cs="Arial"/>
          <w:i/>
          <w:color w:val="00B050"/>
        </w:rPr>
        <w:t>List the literature and data that are releva</w:t>
      </w:r>
      <w:r w:rsidR="00EB0926" w:rsidRPr="0099085F">
        <w:rPr>
          <w:rFonts w:ascii="Arial" w:hAnsi="Arial" w:cs="Arial"/>
          <w:i/>
          <w:color w:val="00B050"/>
        </w:rPr>
        <w:t xml:space="preserve">nt to the </w:t>
      </w:r>
      <w:r w:rsidR="00F85075" w:rsidRPr="0099085F">
        <w:rPr>
          <w:rFonts w:ascii="Arial" w:hAnsi="Arial" w:cs="Arial"/>
          <w:i/>
          <w:color w:val="00B050"/>
        </w:rPr>
        <w:t xml:space="preserve">RTB/RD </w:t>
      </w:r>
      <w:r w:rsidR="002D504C" w:rsidRPr="0099085F">
        <w:rPr>
          <w:rFonts w:ascii="Arial" w:hAnsi="Arial" w:cs="Arial"/>
          <w:i/>
          <w:color w:val="00B050"/>
        </w:rPr>
        <w:t>and that provide background.</w:t>
      </w:r>
      <w:r w:rsidR="00E83654" w:rsidRPr="0099085F">
        <w:rPr>
          <w:rFonts w:ascii="Arial" w:hAnsi="Arial" w:cs="Arial"/>
          <w:i/>
          <w:color w:val="00B050"/>
        </w:rPr>
        <w:t xml:space="preserve"> </w:t>
      </w:r>
      <w:r w:rsidR="002D504C" w:rsidRPr="0099085F">
        <w:rPr>
          <w:rFonts w:ascii="Arial" w:hAnsi="Arial" w:cs="Arial"/>
          <w:i/>
          <w:color w:val="00B050"/>
        </w:rPr>
        <w:t>Please ensure the text contains appropriate cross references to this list.</w:t>
      </w:r>
    </w:p>
    <w:p w14:paraId="1D5139E8" w14:textId="42E02421" w:rsidR="00923621" w:rsidRDefault="00ED7A6D" w:rsidP="00ED7A6D">
      <w:pPr>
        <w:pStyle w:val="NoSpacing"/>
        <w:tabs>
          <w:tab w:val="left" w:pos="5625"/>
        </w:tabs>
        <w:spacing w:line="360" w:lineRule="auto"/>
        <w:jc w:val="both"/>
        <w:rPr>
          <w:rFonts w:ascii="Arial" w:hAnsi="Arial" w:cs="Arial"/>
        </w:rPr>
      </w:pPr>
      <w:r>
        <w:rPr>
          <w:rFonts w:ascii="Arial" w:hAnsi="Arial" w:cs="Arial"/>
        </w:rPr>
        <w:tab/>
      </w:r>
    </w:p>
    <w:p w14:paraId="5027373F" w14:textId="77777777" w:rsidR="007312E9" w:rsidRPr="00DC78B6" w:rsidRDefault="007312E9" w:rsidP="00EF396F">
      <w:pPr>
        <w:pStyle w:val="NoSpacing"/>
        <w:spacing w:line="360" w:lineRule="auto"/>
        <w:jc w:val="both"/>
        <w:rPr>
          <w:rFonts w:ascii="Arial" w:hAnsi="Arial" w:cs="Arial"/>
        </w:rPr>
      </w:pPr>
    </w:p>
    <w:p w14:paraId="0B7F4E0C" w14:textId="77777777" w:rsidR="00923621" w:rsidRPr="0099085F" w:rsidRDefault="00EA3A63" w:rsidP="00EF396F">
      <w:pPr>
        <w:spacing w:after="0" w:line="360" w:lineRule="auto"/>
        <w:jc w:val="both"/>
        <w:rPr>
          <w:rFonts w:ascii="Arial" w:hAnsi="Arial" w:cs="Arial"/>
          <w:i/>
          <w:color w:val="00B050"/>
        </w:rPr>
      </w:pPr>
      <w:r w:rsidRPr="00DC78B6">
        <w:rPr>
          <w:rFonts w:ascii="Arial" w:hAnsi="Arial" w:cs="Arial"/>
          <w:i/>
          <w:color w:val="00B050"/>
        </w:rPr>
        <w:t>Before finalis</w:t>
      </w:r>
      <w:r w:rsidR="002D4230" w:rsidRPr="00DC78B6">
        <w:rPr>
          <w:rFonts w:ascii="Arial" w:hAnsi="Arial" w:cs="Arial"/>
          <w:i/>
          <w:color w:val="00B050"/>
        </w:rPr>
        <w:t>ing</w:t>
      </w:r>
      <w:r w:rsidRPr="00DC78B6">
        <w:rPr>
          <w:rFonts w:ascii="Arial" w:hAnsi="Arial" w:cs="Arial"/>
          <w:i/>
          <w:color w:val="00B050"/>
        </w:rPr>
        <w:t xml:space="preserve"> the protocol, please update the tab</w:t>
      </w:r>
      <w:r w:rsidRPr="00E7767B">
        <w:rPr>
          <w:rFonts w:ascii="Arial" w:hAnsi="Arial" w:cs="Arial"/>
          <w:i/>
          <w:color w:val="00B050"/>
        </w:rPr>
        <w:t>le of contents (right-click any heading and select “Update field”, then change to the op</w:t>
      </w:r>
      <w:r w:rsidR="00EF396F">
        <w:rPr>
          <w:rFonts w:ascii="Arial" w:hAnsi="Arial" w:cs="Arial"/>
          <w:i/>
          <w:color w:val="00B050"/>
        </w:rPr>
        <w:t>tion of “Update entire table”).</w:t>
      </w:r>
    </w:p>
    <w:p w14:paraId="2DE1D3E3" w14:textId="77777777" w:rsidR="00923621" w:rsidRDefault="00923621" w:rsidP="00EF396F">
      <w:pPr>
        <w:spacing w:after="0" w:line="360" w:lineRule="auto"/>
        <w:jc w:val="both"/>
        <w:rPr>
          <w:rFonts w:ascii="Arial" w:hAnsi="Arial" w:cs="Arial"/>
          <w:i/>
          <w:color w:val="00B050"/>
        </w:rPr>
      </w:pPr>
    </w:p>
    <w:p w14:paraId="4B8A87C7" w14:textId="77777777" w:rsidR="00096B88" w:rsidRPr="0099085F" w:rsidRDefault="00096B88" w:rsidP="001F0C90">
      <w:pPr>
        <w:pStyle w:val="NoSpacing"/>
        <w:rPr>
          <w:rFonts w:ascii="Arial" w:hAnsi="Arial" w:cs="Arial"/>
        </w:rPr>
      </w:pPr>
    </w:p>
    <w:p w14:paraId="7C271CD0" w14:textId="54421133" w:rsidR="006E5D23" w:rsidRDefault="006E6B45" w:rsidP="001F0C90">
      <w:pPr>
        <w:pStyle w:val="Default"/>
        <w:spacing w:after="0" w:line="240" w:lineRule="auto"/>
        <w:jc w:val="center"/>
        <w:rPr>
          <w:rFonts w:ascii="Arial" w:hAnsi="Arial" w:cs="Arial"/>
          <w:b/>
          <w:color w:val="FF0000"/>
          <w:sz w:val="22"/>
          <w:szCs w:val="22"/>
          <w:u w:val="single"/>
        </w:rPr>
      </w:pPr>
      <w:r w:rsidRPr="0099085F">
        <w:rPr>
          <w:rFonts w:ascii="Arial" w:hAnsi="Arial" w:cs="Arial"/>
          <w:b/>
          <w:color w:val="FF0000"/>
          <w:sz w:val="22"/>
          <w:szCs w:val="22"/>
          <w:u w:val="single"/>
        </w:rPr>
        <w:t xml:space="preserve">This </w:t>
      </w:r>
      <w:r w:rsidR="002A2F7A" w:rsidRPr="0099085F">
        <w:rPr>
          <w:rFonts w:ascii="Arial" w:hAnsi="Arial" w:cs="Arial"/>
          <w:b/>
          <w:color w:val="FF0000"/>
          <w:sz w:val="22"/>
          <w:szCs w:val="22"/>
          <w:u w:val="single"/>
        </w:rPr>
        <w:t>p</w:t>
      </w:r>
      <w:r w:rsidRPr="0099085F">
        <w:rPr>
          <w:rFonts w:ascii="Arial" w:hAnsi="Arial" w:cs="Arial"/>
          <w:b/>
          <w:color w:val="FF0000"/>
          <w:sz w:val="22"/>
          <w:szCs w:val="22"/>
          <w:u w:val="single"/>
        </w:rPr>
        <w:t xml:space="preserve">rotocol is based on JRMO </w:t>
      </w:r>
      <w:r w:rsidR="009068DD" w:rsidRPr="0099085F">
        <w:rPr>
          <w:rFonts w:ascii="Arial" w:hAnsi="Arial" w:cs="Arial"/>
          <w:b/>
          <w:color w:val="FF0000"/>
          <w:sz w:val="22"/>
          <w:szCs w:val="22"/>
          <w:u w:val="single"/>
        </w:rPr>
        <w:t>P</w:t>
      </w:r>
      <w:r w:rsidRPr="0099085F">
        <w:rPr>
          <w:rFonts w:ascii="Arial" w:hAnsi="Arial" w:cs="Arial"/>
          <w:b/>
          <w:color w:val="FF0000"/>
          <w:sz w:val="22"/>
          <w:szCs w:val="22"/>
          <w:u w:val="single"/>
        </w:rPr>
        <w:t xml:space="preserve">rotocol template for </w:t>
      </w:r>
      <w:r w:rsidR="003E0E0E" w:rsidRPr="0099085F">
        <w:rPr>
          <w:rFonts w:ascii="Arial" w:hAnsi="Arial" w:cs="Arial"/>
          <w:b/>
          <w:color w:val="FF0000"/>
          <w:sz w:val="22"/>
          <w:szCs w:val="22"/>
          <w:u w:val="single"/>
        </w:rPr>
        <w:t>Research Tissue Banks and/or Research Databases</w:t>
      </w:r>
      <w:r w:rsidR="00131414">
        <w:rPr>
          <w:rFonts w:ascii="Arial" w:hAnsi="Arial" w:cs="Arial"/>
          <w:b/>
          <w:color w:val="FF0000"/>
          <w:sz w:val="22"/>
          <w:szCs w:val="22"/>
          <w:u w:val="single"/>
        </w:rPr>
        <w:t xml:space="preserve">: </w:t>
      </w:r>
    </w:p>
    <w:p w14:paraId="0389488F" w14:textId="670F5CB6" w:rsidR="006E5D23" w:rsidRPr="000A78C6" w:rsidRDefault="00B07535" w:rsidP="00ED7A6D">
      <w:pPr>
        <w:pStyle w:val="Default"/>
        <w:spacing w:after="0" w:line="240" w:lineRule="auto"/>
        <w:jc w:val="center"/>
        <w:rPr>
          <w:rFonts w:ascii="Arial" w:hAnsi="Arial" w:cs="Arial"/>
          <w:color w:val="FF0000"/>
          <w:sz w:val="32"/>
          <w:szCs w:val="22"/>
        </w:rPr>
      </w:pPr>
      <w:r>
        <w:rPr>
          <w:rFonts w:ascii="Arial" w:hAnsi="Arial" w:cs="Arial"/>
          <w:b/>
          <w:color w:val="FF0000"/>
          <w:sz w:val="22"/>
          <w:szCs w:val="22"/>
          <w:u w:val="single"/>
        </w:rPr>
        <w:t xml:space="preserve">V2.0 02.12.2024 </w:t>
      </w:r>
    </w:p>
    <w:sectPr w:rsidR="006E5D23" w:rsidRPr="000A78C6" w:rsidSect="00D91B9D">
      <w:headerReference w:type="default" r:id="rId14"/>
      <w:footerReference w:type="default" r:id="rId15"/>
      <w:pgSz w:w="11906" w:h="16838"/>
      <w:pgMar w:top="1440" w:right="1558" w:bottom="1440" w:left="156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584D0" w14:textId="77777777" w:rsidR="00D91B9D" w:rsidRDefault="00D91B9D">
      <w:r>
        <w:separator/>
      </w:r>
    </w:p>
  </w:endnote>
  <w:endnote w:type="continuationSeparator" w:id="0">
    <w:p w14:paraId="23EE825D" w14:textId="77777777" w:rsidR="00D91B9D" w:rsidRDefault="00D91B9D">
      <w:r>
        <w:continuationSeparator/>
      </w:r>
    </w:p>
  </w:endnote>
  <w:endnote w:type="continuationNotice" w:id="1">
    <w:p w14:paraId="3250E3B8" w14:textId="77777777" w:rsidR="00D91B9D" w:rsidRDefault="00D91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42099" w14:textId="77777777" w:rsidR="00B07535" w:rsidRDefault="008026BC" w:rsidP="00ED7A6D">
    <w:pPr>
      <w:rPr>
        <w:rFonts w:ascii="Arial" w:hAnsi="Arial" w:cs="Arial"/>
      </w:rPr>
    </w:pPr>
    <w:r w:rsidRPr="00ED7A6D">
      <w:rPr>
        <w:rFonts w:ascii="Arial" w:hAnsi="Arial" w:cs="Arial"/>
        <w:i/>
        <w:color w:val="00B050"/>
      </w:rPr>
      <w:t>&lt;RTB/RD Short title&gt; &lt;version number&gt; &lt;date&gt;</w:t>
    </w:r>
    <w:r w:rsidRPr="00ED7A6D">
      <w:rPr>
        <w:rFonts w:ascii="Arial" w:hAnsi="Arial" w:cs="Arial"/>
      </w:rPr>
      <w:tab/>
    </w:r>
  </w:p>
  <w:p w14:paraId="44DDE32B" w14:textId="7089A5C4" w:rsidR="008026BC" w:rsidRPr="00B07535" w:rsidRDefault="00ED7A6D" w:rsidP="00ED7A6D">
    <w:pPr>
      <w:rPr>
        <w:rFonts w:ascii="Arial" w:hAnsi="Arial" w:cs="Arial"/>
      </w:rPr>
    </w:pPr>
    <w:r w:rsidRPr="00ED7A6D">
      <w:rPr>
        <w:rFonts w:ascii="Arial" w:hAnsi="Arial" w:cs="Arial"/>
        <w:sz w:val="16"/>
        <w:szCs w:val="16"/>
      </w:rPr>
      <w:t>SOP 13a</w:t>
    </w:r>
    <w:r>
      <w:rPr>
        <w:rFonts w:ascii="Arial" w:hAnsi="Arial" w:cs="Arial"/>
        <w:sz w:val="16"/>
        <w:szCs w:val="16"/>
      </w:rPr>
      <w:t xml:space="preserve"> AD</w:t>
    </w:r>
    <w:r w:rsidR="00037A06">
      <w:rPr>
        <w:rFonts w:ascii="Arial" w:hAnsi="Arial" w:cs="Arial"/>
        <w:sz w:val="16"/>
        <w:szCs w:val="16"/>
      </w:rPr>
      <w:t xml:space="preserve"> </w:t>
    </w:r>
    <w:r w:rsidR="00B07535">
      <w:rPr>
        <w:rFonts w:ascii="Arial" w:hAnsi="Arial" w:cs="Arial"/>
        <w:sz w:val="16"/>
        <w:szCs w:val="16"/>
      </w:rPr>
      <w:t>2</w:t>
    </w:r>
    <w:r>
      <w:rPr>
        <w:rFonts w:ascii="Arial" w:hAnsi="Arial" w:cs="Arial"/>
        <w:sz w:val="16"/>
        <w:szCs w:val="16"/>
      </w:rPr>
      <w:t>b</w:t>
    </w:r>
    <w:r w:rsidRPr="00ED7A6D">
      <w:rPr>
        <w:rFonts w:ascii="Arial" w:hAnsi="Arial" w:cs="Arial"/>
        <w:sz w:val="16"/>
        <w:szCs w:val="16"/>
      </w:rPr>
      <w:t xml:space="preserve"> Protocol template for RTB/RD v</w:t>
    </w:r>
    <w:r w:rsidR="00B07535">
      <w:rPr>
        <w:rFonts w:ascii="Arial" w:hAnsi="Arial" w:cs="Arial"/>
        <w:sz w:val="16"/>
        <w:szCs w:val="16"/>
      </w:rPr>
      <w:t>2.0 02.12.2024</w:t>
    </w:r>
    <w:r w:rsidRPr="00ED7A6D">
      <w:rPr>
        <w:rFonts w:ascii="Arial" w:hAnsi="Arial" w:cs="Arial"/>
        <w:sz w:val="16"/>
        <w:szCs w:val="16"/>
      </w:rPr>
      <w:t xml:space="preserve"> FINAL</w:t>
    </w:r>
    <w:r>
      <w:rPr>
        <w:rFonts w:ascii="Arial" w:hAnsi="Arial" w:cs="Arial"/>
        <w:sz w:val="16"/>
        <w:szCs w:val="16"/>
      </w:rPr>
      <w:t xml:space="preserve">                  </w:t>
    </w:r>
    <w:r w:rsidR="00B07535">
      <w:rPr>
        <w:rFonts w:ascii="Arial" w:hAnsi="Arial" w:cs="Arial"/>
        <w:sz w:val="16"/>
        <w:szCs w:val="16"/>
      </w:rPr>
      <w:t xml:space="preserve">    </w:t>
    </w:r>
    <w:r>
      <w:rPr>
        <w:rFonts w:ascii="Arial" w:hAnsi="Arial" w:cs="Arial"/>
        <w:sz w:val="16"/>
        <w:szCs w:val="16"/>
      </w:rPr>
      <w:t xml:space="preserve">              </w:t>
    </w:r>
    <w:r w:rsidR="008026BC" w:rsidRPr="00ED7A6D">
      <w:rPr>
        <w:rFonts w:ascii="Arial" w:hAnsi="Arial" w:cs="Arial"/>
        <w:sz w:val="16"/>
        <w:szCs w:val="16"/>
      </w:rPr>
      <w:t xml:space="preserve">Page </w:t>
    </w:r>
    <w:r w:rsidR="008026BC" w:rsidRPr="00ED7A6D">
      <w:rPr>
        <w:rFonts w:ascii="Arial" w:hAnsi="Arial" w:cs="Arial"/>
        <w:bCs/>
        <w:sz w:val="16"/>
        <w:szCs w:val="16"/>
      </w:rPr>
      <w:fldChar w:fldCharType="begin"/>
    </w:r>
    <w:r w:rsidR="008026BC" w:rsidRPr="00ED7A6D">
      <w:rPr>
        <w:rFonts w:ascii="Arial" w:hAnsi="Arial" w:cs="Arial"/>
        <w:bCs/>
        <w:sz w:val="16"/>
        <w:szCs w:val="16"/>
      </w:rPr>
      <w:instrText xml:space="preserve"> PAGE </w:instrText>
    </w:r>
    <w:r w:rsidR="008026BC" w:rsidRPr="00ED7A6D">
      <w:rPr>
        <w:rFonts w:ascii="Arial" w:hAnsi="Arial" w:cs="Arial"/>
        <w:bCs/>
        <w:sz w:val="16"/>
        <w:szCs w:val="16"/>
      </w:rPr>
      <w:fldChar w:fldCharType="separate"/>
    </w:r>
    <w:r w:rsidR="00131414" w:rsidRPr="00ED7A6D">
      <w:rPr>
        <w:rFonts w:ascii="Arial" w:hAnsi="Arial" w:cs="Arial"/>
        <w:bCs/>
        <w:noProof/>
        <w:sz w:val="16"/>
        <w:szCs w:val="16"/>
      </w:rPr>
      <w:t>23</w:t>
    </w:r>
    <w:r w:rsidR="008026BC" w:rsidRPr="00ED7A6D">
      <w:rPr>
        <w:rFonts w:ascii="Arial" w:hAnsi="Arial" w:cs="Arial"/>
        <w:bCs/>
        <w:sz w:val="16"/>
        <w:szCs w:val="16"/>
      </w:rPr>
      <w:fldChar w:fldCharType="end"/>
    </w:r>
    <w:r w:rsidR="008026BC" w:rsidRPr="00ED7A6D">
      <w:rPr>
        <w:rFonts w:ascii="Arial" w:hAnsi="Arial" w:cs="Arial"/>
        <w:sz w:val="16"/>
        <w:szCs w:val="16"/>
      </w:rPr>
      <w:t xml:space="preserve"> of </w:t>
    </w:r>
    <w:r w:rsidR="008026BC" w:rsidRPr="00ED7A6D">
      <w:rPr>
        <w:rFonts w:ascii="Arial" w:hAnsi="Arial" w:cs="Arial"/>
        <w:bCs/>
        <w:sz w:val="16"/>
        <w:szCs w:val="16"/>
      </w:rPr>
      <w:fldChar w:fldCharType="begin"/>
    </w:r>
    <w:r w:rsidR="008026BC" w:rsidRPr="00ED7A6D">
      <w:rPr>
        <w:rFonts w:ascii="Arial" w:hAnsi="Arial" w:cs="Arial"/>
        <w:bCs/>
        <w:sz w:val="16"/>
        <w:szCs w:val="16"/>
      </w:rPr>
      <w:instrText xml:space="preserve"> NUMPAGES  </w:instrText>
    </w:r>
    <w:r w:rsidR="008026BC" w:rsidRPr="00ED7A6D">
      <w:rPr>
        <w:rFonts w:ascii="Arial" w:hAnsi="Arial" w:cs="Arial"/>
        <w:bCs/>
        <w:sz w:val="16"/>
        <w:szCs w:val="16"/>
      </w:rPr>
      <w:fldChar w:fldCharType="separate"/>
    </w:r>
    <w:r w:rsidR="00131414" w:rsidRPr="00ED7A6D">
      <w:rPr>
        <w:rFonts w:ascii="Arial" w:hAnsi="Arial" w:cs="Arial"/>
        <w:bCs/>
        <w:noProof/>
        <w:sz w:val="16"/>
        <w:szCs w:val="16"/>
      </w:rPr>
      <w:t>24</w:t>
    </w:r>
    <w:r w:rsidR="008026BC" w:rsidRPr="00ED7A6D">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6B0B3" w14:textId="77777777" w:rsidR="00D91B9D" w:rsidRDefault="00D91B9D">
      <w:r>
        <w:separator/>
      </w:r>
    </w:p>
  </w:footnote>
  <w:footnote w:type="continuationSeparator" w:id="0">
    <w:p w14:paraId="6659D2D1" w14:textId="77777777" w:rsidR="00D91B9D" w:rsidRDefault="00D91B9D">
      <w:r>
        <w:continuationSeparator/>
      </w:r>
    </w:p>
  </w:footnote>
  <w:footnote w:type="continuationNotice" w:id="1">
    <w:p w14:paraId="64BA1FC4" w14:textId="77777777" w:rsidR="00D91B9D" w:rsidRDefault="00D91B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440A" w14:textId="077AA2FB" w:rsidR="008026BC" w:rsidRPr="0054784C" w:rsidRDefault="008026BC" w:rsidP="0054784C">
    <w:pPr>
      <w:tabs>
        <w:tab w:val="center" w:pos="4153"/>
        <w:tab w:val="right" w:pos="8306"/>
      </w:tabs>
      <w:spacing w:after="0" w:line="240" w:lineRule="auto"/>
      <w:rPr>
        <w:rFonts w:ascii="Arial" w:hAnsi="Arial"/>
        <w:szCs w:val="24"/>
      </w:rPr>
    </w:pPr>
    <w:r>
      <w:rPr>
        <w:noProof/>
      </w:rPr>
      <w:drawing>
        <wp:inline distT="0" distB="0" distL="0" distR="0" wp14:anchorId="06CB1948" wp14:editId="1595000B">
          <wp:extent cx="2076450" cy="54592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a:stretch>
                    <a:fillRect/>
                  </a:stretch>
                </pic:blipFill>
                <pic:spPr>
                  <a:xfrm>
                    <a:off x="0" y="0"/>
                    <a:ext cx="2102123" cy="552671"/>
                  </a:xfrm>
                  <a:prstGeom prst="rect">
                    <a:avLst/>
                  </a:prstGeom>
                </pic:spPr>
              </pic:pic>
            </a:graphicData>
          </a:graphic>
        </wp:inline>
      </w:drawing>
    </w:r>
    <w:r w:rsidRPr="0054784C">
      <w:rPr>
        <w:rFonts w:ascii="Arial" w:hAnsi="Arial"/>
        <w:szCs w:val="24"/>
      </w:rPr>
      <w:tab/>
    </w:r>
    <w:r w:rsidRPr="0054784C">
      <w:rPr>
        <w:rFonts w:ascii="Arial" w:hAnsi="Arial"/>
        <w:szCs w:val="24"/>
      </w:rPr>
      <w:tab/>
    </w:r>
    <w:r w:rsidR="00E7421A">
      <w:rPr>
        <w:rFonts w:ascii="Arial" w:hAnsi="Arial"/>
        <w:noProof/>
        <w:szCs w:val="24"/>
      </w:rPr>
      <w:pict w14:anchorId="0052F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48.95pt">
          <v:imagedata r:id="rId2" o:title="2017_Dec_19 Barts Health NHS Trust"/>
        </v:shape>
      </w:pict>
    </w:r>
  </w:p>
  <w:p w14:paraId="4AEB7B08" w14:textId="16B818E7" w:rsidR="008026BC" w:rsidRPr="0054784C" w:rsidRDefault="008026BC" w:rsidP="0054784C">
    <w:pPr>
      <w:tabs>
        <w:tab w:val="center" w:pos="4153"/>
        <w:tab w:val="right" w:pos="8306"/>
      </w:tabs>
      <w:spacing w:after="0" w:line="240" w:lineRule="auto"/>
      <w:rPr>
        <w:rFonts w:ascii="Arial" w:hAnsi="Arial"/>
        <w:szCs w:val="24"/>
      </w:rPr>
    </w:pPr>
    <w:r w:rsidRPr="0054784C">
      <w:rPr>
        <w:rFonts w:ascii="Arial" w:hAnsi="Arial"/>
        <w:szCs w:val="24"/>
      </w:rPr>
      <w:tab/>
    </w:r>
    <w:r w:rsidRPr="0054784C">
      <w:rPr>
        <w:rFonts w:ascii="Arial" w:hAnsi="Arial"/>
        <w:szCs w:val="24"/>
      </w:rPr>
      <w:tab/>
    </w:r>
  </w:p>
  <w:p w14:paraId="46DBBD19" w14:textId="77777777" w:rsidR="008026BC" w:rsidRPr="0054784C" w:rsidRDefault="008026BC" w:rsidP="00547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FF3"/>
    <w:multiLevelType w:val="hybridMultilevel"/>
    <w:tmpl w:val="90268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5763"/>
    <w:multiLevelType w:val="multilevel"/>
    <w:tmpl w:val="3A32FD6C"/>
    <w:lvl w:ilvl="0">
      <w:start w:val="1"/>
      <w:numFmt w:val="decimal"/>
      <w:lvlText w:val="%1."/>
      <w:lvlJc w:val="left"/>
      <w:pPr>
        <w:ind w:left="720" w:hanging="360"/>
      </w:pPr>
      <w:rPr>
        <w:rFonts w:hint="default"/>
        <w:color w:val="auto"/>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8E596C"/>
    <w:multiLevelType w:val="hybridMultilevel"/>
    <w:tmpl w:val="B3F4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13A66"/>
    <w:multiLevelType w:val="hybridMultilevel"/>
    <w:tmpl w:val="10340716"/>
    <w:lvl w:ilvl="0" w:tplc="C9F8DAB2">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D2F8D"/>
    <w:multiLevelType w:val="hybridMultilevel"/>
    <w:tmpl w:val="E716DAF8"/>
    <w:lvl w:ilvl="0" w:tplc="095672A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87C76"/>
    <w:multiLevelType w:val="hybridMultilevel"/>
    <w:tmpl w:val="1DA379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2E684C"/>
    <w:multiLevelType w:val="multilevel"/>
    <w:tmpl w:val="EC1C9B08"/>
    <w:lvl w:ilvl="0">
      <w:start w:val="1"/>
      <w:numFmt w:val="decimal"/>
      <w:lvlText w:val="%1"/>
      <w:lvlJc w:val="left"/>
      <w:pPr>
        <w:tabs>
          <w:tab w:val="num" w:pos="4212"/>
        </w:tabs>
        <w:ind w:left="4212" w:hanging="432"/>
      </w:pPr>
      <w:rPr>
        <w:rFonts w:ascii="Times New Roman" w:hAnsi="Times New Roman" w:cs="Times New Roman" w:hint="default"/>
        <w:b/>
      </w:rPr>
    </w:lvl>
    <w:lvl w:ilvl="1">
      <w:start w:val="1"/>
      <w:numFmt w:val="decimal"/>
      <w:lvlText w:val="%1.%2"/>
      <w:lvlJc w:val="left"/>
      <w:pPr>
        <w:tabs>
          <w:tab w:val="num" w:pos="1476"/>
        </w:tabs>
        <w:ind w:left="1476" w:hanging="576"/>
      </w:pPr>
      <w:rPr>
        <w:rFonts w:ascii="Times New Roman" w:eastAsia="Times" w:hAnsi="Times New Roman" w:cs="Times New Roman" w:hint="default"/>
        <w:b/>
        <w:sz w:val="22"/>
        <w:szCs w:val="22"/>
      </w:rPr>
    </w:lvl>
    <w:lvl w:ilvl="2">
      <w:start w:val="1"/>
      <w:numFmt w:val="decimal"/>
      <w:lvlText w:val="%1.%2.%3"/>
      <w:lvlJc w:val="left"/>
      <w:pPr>
        <w:tabs>
          <w:tab w:val="num" w:pos="2700"/>
        </w:tabs>
        <w:ind w:left="2700" w:hanging="720"/>
      </w:pPr>
      <w:rPr>
        <w:rFonts w:ascii="Times New Roman" w:hAnsi="Times New Roman" w:hint="default"/>
        <w:b w:val="0"/>
        <w:color w:val="auto"/>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1412220"/>
    <w:multiLevelType w:val="hybridMultilevel"/>
    <w:tmpl w:val="D08ABF6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4094167"/>
    <w:multiLevelType w:val="hybridMultilevel"/>
    <w:tmpl w:val="8426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82C40"/>
    <w:multiLevelType w:val="multilevel"/>
    <w:tmpl w:val="3A32FD6C"/>
    <w:lvl w:ilvl="0">
      <w:start w:val="1"/>
      <w:numFmt w:val="decimal"/>
      <w:lvlText w:val="%1."/>
      <w:lvlJc w:val="left"/>
      <w:pPr>
        <w:ind w:left="720" w:hanging="360"/>
      </w:pPr>
      <w:rPr>
        <w:rFonts w:hint="default"/>
        <w:color w:val="auto"/>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765452C"/>
    <w:multiLevelType w:val="hybridMultilevel"/>
    <w:tmpl w:val="E4CA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832BF"/>
    <w:multiLevelType w:val="multilevel"/>
    <w:tmpl w:val="3A32FD6C"/>
    <w:lvl w:ilvl="0">
      <w:start w:val="1"/>
      <w:numFmt w:val="decimal"/>
      <w:lvlText w:val="%1."/>
      <w:lvlJc w:val="left"/>
      <w:pPr>
        <w:ind w:left="720" w:hanging="360"/>
      </w:pPr>
      <w:rPr>
        <w:rFonts w:hint="default"/>
        <w:color w:val="auto"/>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177717"/>
    <w:multiLevelType w:val="multilevel"/>
    <w:tmpl w:val="0809001F"/>
    <w:numStyleLink w:val="111111"/>
  </w:abstractNum>
  <w:abstractNum w:abstractNumId="14" w15:restartNumberingAfterBreak="0">
    <w:nsid w:val="1C5F0F93"/>
    <w:multiLevelType w:val="hybridMultilevel"/>
    <w:tmpl w:val="70BC3754"/>
    <w:lvl w:ilvl="0" w:tplc="0809000B">
      <w:start w:val="1"/>
      <w:numFmt w:val="bullet"/>
      <w:lvlText w:val=""/>
      <w:lvlJc w:val="left"/>
      <w:pPr>
        <w:ind w:left="2784" w:hanging="360"/>
      </w:pPr>
      <w:rPr>
        <w:rFonts w:ascii="Wingdings" w:hAnsi="Wingdings" w:hint="default"/>
      </w:rPr>
    </w:lvl>
    <w:lvl w:ilvl="1" w:tplc="08090003" w:tentative="1">
      <w:start w:val="1"/>
      <w:numFmt w:val="bullet"/>
      <w:lvlText w:val="o"/>
      <w:lvlJc w:val="left"/>
      <w:pPr>
        <w:ind w:left="3504" w:hanging="360"/>
      </w:pPr>
      <w:rPr>
        <w:rFonts w:ascii="Courier New" w:hAnsi="Courier New" w:cs="Courier New" w:hint="default"/>
      </w:rPr>
    </w:lvl>
    <w:lvl w:ilvl="2" w:tplc="08090005" w:tentative="1">
      <w:start w:val="1"/>
      <w:numFmt w:val="bullet"/>
      <w:lvlText w:val=""/>
      <w:lvlJc w:val="left"/>
      <w:pPr>
        <w:ind w:left="4224" w:hanging="360"/>
      </w:pPr>
      <w:rPr>
        <w:rFonts w:ascii="Wingdings" w:hAnsi="Wingdings" w:hint="default"/>
      </w:rPr>
    </w:lvl>
    <w:lvl w:ilvl="3" w:tplc="08090001" w:tentative="1">
      <w:start w:val="1"/>
      <w:numFmt w:val="bullet"/>
      <w:lvlText w:val=""/>
      <w:lvlJc w:val="left"/>
      <w:pPr>
        <w:ind w:left="4944" w:hanging="360"/>
      </w:pPr>
      <w:rPr>
        <w:rFonts w:ascii="Symbol" w:hAnsi="Symbol" w:hint="default"/>
      </w:rPr>
    </w:lvl>
    <w:lvl w:ilvl="4" w:tplc="08090003" w:tentative="1">
      <w:start w:val="1"/>
      <w:numFmt w:val="bullet"/>
      <w:lvlText w:val="o"/>
      <w:lvlJc w:val="left"/>
      <w:pPr>
        <w:ind w:left="5664" w:hanging="360"/>
      </w:pPr>
      <w:rPr>
        <w:rFonts w:ascii="Courier New" w:hAnsi="Courier New" w:cs="Courier New" w:hint="default"/>
      </w:rPr>
    </w:lvl>
    <w:lvl w:ilvl="5" w:tplc="08090005" w:tentative="1">
      <w:start w:val="1"/>
      <w:numFmt w:val="bullet"/>
      <w:lvlText w:val=""/>
      <w:lvlJc w:val="left"/>
      <w:pPr>
        <w:ind w:left="6384" w:hanging="360"/>
      </w:pPr>
      <w:rPr>
        <w:rFonts w:ascii="Wingdings" w:hAnsi="Wingdings" w:hint="default"/>
      </w:rPr>
    </w:lvl>
    <w:lvl w:ilvl="6" w:tplc="08090001" w:tentative="1">
      <w:start w:val="1"/>
      <w:numFmt w:val="bullet"/>
      <w:lvlText w:val=""/>
      <w:lvlJc w:val="left"/>
      <w:pPr>
        <w:ind w:left="7104" w:hanging="360"/>
      </w:pPr>
      <w:rPr>
        <w:rFonts w:ascii="Symbol" w:hAnsi="Symbol" w:hint="default"/>
      </w:rPr>
    </w:lvl>
    <w:lvl w:ilvl="7" w:tplc="08090003" w:tentative="1">
      <w:start w:val="1"/>
      <w:numFmt w:val="bullet"/>
      <w:lvlText w:val="o"/>
      <w:lvlJc w:val="left"/>
      <w:pPr>
        <w:ind w:left="7824" w:hanging="360"/>
      </w:pPr>
      <w:rPr>
        <w:rFonts w:ascii="Courier New" w:hAnsi="Courier New" w:cs="Courier New" w:hint="default"/>
      </w:rPr>
    </w:lvl>
    <w:lvl w:ilvl="8" w:tplc="08090005" w:tentative="1">
      <w:start w:val="1"/>
      <w:numFmt w:val="bullet"/>
      <w:lvlText w:val=""/>
      <w:lvlJc w:val="left"/>
      <w:pPr>
        <w:ind w:left="8544" w:hanging="360"/>
      </w:pPr>
      <w:rPr>
        <w:rFonts w:ascii="Wingdings" w:hAnsi="Wingdings" w:hint="default"/>
      </w:rPr>
    </w:lvl>
  </w:abstractNum>
  <w:abstractNum w:abstractNumId="15" w15:restartNumberingAfterBreak="0">
    <w:nsid w:val="226B0AC1"/>
    <w:multiLevelType w:val="hybridMultilevel"/>
    <w:tmpl w:val="6868E800"/>
    <w:lvl w:ilvl="0" w:tplc="700E6C04">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1B0BE5"/>
    <w:multiLevelType w:val="hybridMultilevel"/>
    <w:tmpl w:val="21B4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805FA"/>
    <w:multiLevelType w:val="hybridMultilevel"/>
    <w:tmpl w:val="4BF8E27A"/>
    <w:lvl w:ilvl="0" w:tplc="44F6E4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3A07A1"/>
    <w:multiLevelType w:val="hybridMultilevel"/>
    <w:tmpl w:val="D35AA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998A40"/>
    <w:multiLevelType w:val="hybridMultilevel"/>
    <w:tmpl w:val="3325D5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A3F7383"/>
    <w:multiLevelType w:val="hybridMultilevel"/>
    <w:tmpl w:val="95E02652"/>
    <w:lvl w:ilvl="0" w:tplc="0602D494">
      <w:start w:val="4"/>
      <w:numFmt w:val="bullet"/>
      <w:lvlText w:val="-"/>
      <w:lvlJc w:val="left"/>
      <w:pPr>
        <w:tabs>
          <w:tab w:val="num" w:pos="720"/>
        </w:tabs>
        <w:ind w:left="720" w:hanging="360"/>
      </w:pPr>
      <w:rPr>
        <w:rFonts w:ascii="Arial" w:eastAsia="Times New Roman" w:hAnsi="Arial" w:cs="Aria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10493C"/>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B68684F"/>
    <w:multiLevelType w:val="hybridMultilevel"/>
    <w:tmpl w:val="BBFA1096"/>
    <w:lvl w:ilvl="0" w:tplc="0602D494">
      <w:start w:val="4"/>
      <w:numFmt w:val="bullet"/>
      <w:lvlText w:val="-"/>
      <w:lvlJc w:val="left"/>
      <w:pPr>
        <w:tabs>
          <w:tab w:val="num" w:pos="720"/>
        </w:tabs>
        <w:ind w:left="720" w:hanging="360"/>
      </w:pPr>
      <w:rPr>
        <w:rFonts w:ascii="Arial" w:eastAsia="Times New Roman" w:hAnsi="Arial" w:cs="Aria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136550"/>
    <w:multiLevelType w:val="hybridMultilevel"/>
    <w:tmpl w:val="018E0A7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E250009"/>
    <w:multiLevelType w:val="hybridMultilevel"/>
    <w:tmpl w:val="0A20AF7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18F7D5E"/>
    <w:multiLevelType w:val="hybridMultilevel"/>
    <w:tmpl w:val="AB127B48"/>
    <w:lvl w:ilvl="0" w:tplc="D81C2E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2B75D6B"/>
    <w:multiLevelType w:val="hybridMultilevel"/>
    <w:tmpl w:val="13C013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7113ED0"/>
    <w:multiLevelType w:val="hybridMultilevel"/>
    <w:tmpl w:val="D9007BD4"/>
    <w:lvl w:ilvl="0" w:tplc="08090005">
      <w:start w:val="1"/>
      <w:numFmt w:val="bullet"/>
      <w:lvlText w:val=""/>
      <w:lvlJc w:val="left"/>
      <w:pPr>
        <w:tabs>
          <w:tab w:val="num" w:pos="4320"/>
        </w:tabs>
        <w:ind w:left="4320" w:hanging="360"/>
      </w:pPr>
      <w:rPr>
        <w:rFonts w:ascii="Wingdings" w:hAnsi="Wingdings" w:hint="default"/>
      </w:rPr>
    </w:lvl>
    <w:lvl w:ilvl="1" w:tplc="08090003" w:tentative="1">
      <w:start w:val="1"/>
      <w:numFmt w:val="bullet"/>
      <w:lvlText w:val="o"/>
      <w:lvlJc w:val="left"/>
      <w:pPr>
        <w:tabs>
          <w:tab w:val="num" w:pos="5040"/>
        </w:tabs>
        <w:ind w:left="5040" w:hanging="360"/>
      </w:pPr>
      <w:rPr>
        <w:rFonts w:ascii="Courier New" w:hAnsi="Courier New" w:cs="Courier New" w:hint="default"/>
      </w:rPr>
    </w:lvl>
    <w:lvl w:ilvl="2" w:tplc="08090005" w:tentative="1">
      <w:start w:val="1"/>
      <w:numFmt w:val="bullet"/>
      <w:lvlText w:val=""/>
      <w:lvlJc w:val="left"/>
      <w:pPr>
        <w:tabs>
          <w:tab w:val="num" w:pos="5760"/>
        </w:tabs>
        <w:ind w:left="5760" w:hanging="360"/>
      </w:pPr>
      <w:rPr>
        <w:rFonts w:ascii="Wingdings" w:hAnsi="Wingdings" w:hint="default"/>
      </w:rPr>
    </w:lvl>
    <w:lvl w:ilvl="3" w:tplc="08090001" w:tentative="1">
      <w:start w:val="1"/>
      <w:numFmt w:val="bullet"/>
      <w:lvlText w:val=""/>
      <w:lvlJc w:val="left"/>
      <w:pPr>
        <w:tabs>
          <w:tab w:val="num" w:pos="6480"/>
        </w:tabs>
        <w:ind w:left="6480" w:hanging="360"/>
      </w:pPr>
      <w:rPr>
        <w:rFonts w:ascii="Symbol" w:hAnsi="Symbol" w:hint="default"/>
      </w:rPr>
    </w:lvl>
    <w:lvl w:ilvl="4" w:tplc="08090003" w:tentative="1">
      <w:start w:val="1"/>
      <w:numFmt w:val="bullet"/>
      <w:lvlText w:val="o"/>
      <w:lvlJc w:val="left"/>
      <w:pPr>
        <w:tabs>
          <w:tab w:val="num" w:pos="7200"/>
        </w:tabs>
        <w:ind w:left="7200" w:hanging="360"/>
      </w:pPr>
      <w:rPr>
        <w:rFonts w:ascii="Courier New" w:hAnsi="Courier New" w:cs="Courier New" w:hint="default"/>
      </w:rPr>
    </w:lvl>
    <w:lvl w:ilvl="5" w:tplc="08090005" w:tentative="1">
      <w:start w:val="1"/>
      <w:numFmt w:val="bullet"/>
      <w:lvlText w:val=""/>
      <w:lvlJc w:val="left"/>
      <w:pPr>
        <w:tabs>
          <w:tab w:val="num" w:pos="7920"/>
        </w:tabs>
        <w:ind w:left="7920" w:hanging="360"/>
      </w:pPr>
      <w:rPr>
        <w:rFonts w:ascii="Wingdings" w:hAnsi="Wingdings" w:hint="default"/>
      </w:rPr>
    </w:lvl>
    <w:lvl w:ilvl="6" w:tplc="08090001" w:tentative="1">
      <w:start w:val="1"/>
      <w:numFmt w:val="bullet"/>
      <w:lvlText w:val=""/>
      <w:lvlJc w:val="left"/>
      <w:pPr>
        <w:tabs>
          <w:tab w:val="num" w:pos="8640"/>
        </w:tabs>
        <w:ind w:left="8640" w:hanging="360"/>
      </w:pPr>
      <w:rPr>
        <w:rFonts w:ascii="Symbol" w:hAnsi="Symbol" w:hint="default"/>
      </w:rPr>
    </w:lvl>
    <w:lvl w:ilvl="7" w:tplc="08090003" w:tentative="1">
      <w:start w:val="1"/>
      <w:numFmt w:val="bullet"/>
      <w:lvlText w:val="o"/>
      <w:lvlJc w:val="left"/>
      <w:pPr>
        <w:tabs>
          <w:tab w:val="num" w:pos="9360"/>
        </w:tabs>
        <w:ind w:left="9360" w:hanging="360"/>
      </w:pPr>
      <w:rPr>
        <w:rFonts w:ascii="Courier New" w:hAnsi="Courier New" w:cs="Courier New" w:hint="default"/>
      </w:rPr>
    </w:lvl>
    <w:lvl w:ilvl="8" w:tplc="08090005" w:tentative="1">
      <w:start w:val="1"/>
      <w:numFmt w:val="bullet"/>
      <w:lvlText w:val=""/>
      <w:lvlJc w:val="left"/>
      <w:pPr>
        <w:tabs>
          <w:tab w:val="num" w:pos="10080"/>
        </w:tabs>
        <w:ind w:left="10080" w:hanging="360"/>
      </w:pPr>
      <w:rPr>
        <w:rFonts w:ascii="Wingdings" w:hAnsi="Wingdings" w:hint="default"/>
      </w:rPr>
    </w:lvl>
  </w:abstractNum>
  <w:abstractNum w:abstractNumId="28" w15:restartNumberingAfterBreak="0">
    <w:nsid w:val="39D43886"/>
    <w:multiLevelType w:val="hybridMultilevel"/>
    <w:tmpl w:val="76E0EC9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 w15:restartNumberingAfterBreak="0">
    <w:nsid w:val="3A4E7DC6"/>
    <w:multiLevelType w:val="hybridMultilevel"/>
    <w:tmpl w:val="D366AD82"/>
    <w:lvl w:ilvl="0" w:tplc="0602D494">
      <w:start w:val="2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642DF0"/>
    <w:multiLevelType w:val="hybridMultilevel"/>
    <w:tmpl w:val="285A4D52"/>
    <w:lvl w:ilvl="0" w:tplc="C9F8DAB2">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CB2643"/>
    <w:multiLevelType w:val="hybridMultilevel"/>
    <w:tmpl w:val="C4824D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3E27178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3F17216F"/>
    <w:multiLevelType w:val="hybridMultilevel"/>
    <w:tmpl w:val="7C24FD82"/>
    <w:lvl w:ilvl="0" w:tplc="0602D494">
      <w:start w:val="4"/>
      <w:numFmt w:val="bullet"/>
      <w:lvlText w:val="-"/>
      <w:lvlJc w:val="left"/>
      <w:pPr>
        <w:tabs>
          <w:tab w:val="num" w:pos="720"/>
        </w:tabs>
        <w:ind w:left="720" w:hanging="360"/>
      </w:pPr>
      <w:rPr>
        <w:rFonts w:ascii="Arial" w:eastAsia="Times New Roman" w:hAnsi="Arial" w:cs="Aria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215FC8"/>
    <w:multiLevelType w:val="hybridMultilevel"/>
    <w:tmpl w:val="9E0EEF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E10ECE"/>
    <w:multiLevelType w:val="hybridMultilevel"/>
    <w:tmpl w:val="5E488A48"/>
    <w:lvl w:ilvl="0" w:tplc="0602D494">
      <w:start w:val="4"/>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396117E"/>
    <w:multiLevelType w:val="hybridMultilevel"/>
    <w:tmpl w:val="88E8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617EDC"/>
    <w:multiLevelType w:val="hybridMultilevel"/>
    <w:tmpl w:val="0746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B26D58"/>
    <w:multiLevelType w:val="multilevel"/>
    <w:tmpl w:val="3A32FD6C"/>
    <w:lvl w:ilvl="0">
      <w:start w:val="1"/>
      <w:numFmt w:val="decimal"/>
      <w:lvlText w:val="%1."/>
      <w:lvlJc w:val="left"/>
      <w:pPr>
        <w:ind w:left="720" w:hanging="360"/>
      </w:pPr>
      <w:rPr>
        <w:rFonts w:hint="default"/>
        <w:color w:val="auto"/>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7CE78CD"/>
    <w:multiLevelType w:val="hybridMultilevel"/>
    <w:tmpl w:val="37007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A65819"/>
    <w:multiLevelType w:val="hybridMultilevel"/>
    <w:tmpl w:val="E61AFEF6"/>
    <w:lvl w:ilvl="0" w:tplc="7EFE671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980538"/>
    <w:multiLevelType w:val="hybridMultilevel"/>
    <w:tmpl w:val="A486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616D04"/>
    <w:multiLevelType w:val="hybridMultilevel"/>
    <w:tmpl w:val="020E1492"/>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3" w15:restartNumberingAfterBreak="0">
    <w:nsid w:val="4DAF74ED"/>
    <w:multiLevelType w:val="multilevel"/>
    <w:tmpl w:val="E2C685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DD772F1"/>
    <w:multiLevelType w:val="multilevel"/>
    <w:tmpl w:val="6E1EE944"/>
    <w:lvl w:ilvl="0">
      <w:start w:val="4"/>
      <w:numFmt w:val="decimal"/>
      <w:lvlText w:val="%1."/>
      <w:lvlJc w:val="left"/>
      <w:pPr>
        <w:ind w:left="1440" w:hanging="360"/>
      </w:pPr>
      <w:rPr>
        <w:rFonts w:hint="default"/>
        <w:sz w:val="24"/>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5" w15:restartNumberingAfterBreak="0">
    <w:nsid w:val="510628E8"/>
    <w:multiLevelType w:val="hybridMultilevel"/>
    <w:tmpl w:val="32403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7E095E"/>
    <w:multiLevelType w:val="multilevel"/>
    <w:tmpl w:val="38BE1F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2C34472"/>
    <w:multiLevelType w:val="hybridMultilevel"/>
    <w:tmpl w:val="9E8CDA04"/>
    <w:lvl w:ilvl="0" w:tplc="592080F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88C3DF0"/>
    <w:multiLevelType w:val="multilevel"/>
    <w:tmpl w:val="A2F083F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C3A7639"/>
    <w:multiLevelType w:val="hybridMultilevel"/>
    <w:tmpl w:val="4F34D0E2"/>
    <w:lvl w:ilvl="0" w:tplc="0602D494">
      <w:start w:val="4"/>
      <w:numFmt w:val="bullet"/>
      <w:lvlText w:val="-"/>
      <w:lvlJc w:val="left"/>
      <w:pPr>
        <w:tabs>
          <w:tab w:val="num" w:pos="720"/>
        </w:tabs>
        <w:ind w:left="720" w:hanging="360"/>
      </w:pPr>
      <w:rPr>
        <w:rFonts w:ascii="Arial" w:eastAsia="Times New Roman" w:hAnsi="Arial" w:cs="Aria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330FE3"/>
    <w:multiLevelType w:val="hybridMultilevel"/>
    <w:tmpl w:val="58B4799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602C31B1"/>
    <w:multiLevelType w:val="hybridMultilevel"/>
    <w:tmpl w:val="32BCB7D6"/>
    <w:lvl w:ilvl="0" w:tplc="C9F8DAB2">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605E3F0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60672CB7"/>
    <w:multiLevelType w:val="hybridMultilevel"/>
    <w:tmpl w:val="E542C038"/>
    <w:lvl w:ilvl="0" w:tplc="C9F8DAB2">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8312FC"/>
    <w:multiLevelType w:val="hybridMultilevel"/>
    <w:tmpl w:val="E402E0DC"/>
    <w:lvl w:ilvl="0" w:tplc="0602D494">
      <w:start w:val="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1E05D0"/>
    <w:multiLevelType w:val="hybridMultilevel"/>
    <w:tmpl w:val="653AD46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6" w15:restartNumberingAfterBreak="0">
    <w:nsid w:val="697A4AA9"/>
    <w:multiLevelType w:val="hybridMultilevel"/>
    <w:tmpl w:val="18720F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7" w15:restartNumberingAfterBreak="0">
    <w:nsid w:val="6BCB1047"/>
    <w:multiLevelType w:val="hybridMultilevel"/>
    <w:tmpl w:val="53660530"/>
    <w:lvl w:ilvl="0" w:tplc="782CB4B0">
      <w:start w:val="18"/>
      <w:numFmt w:val="bullet"/>
      <w:lvlText w:val="-"/>
      <w:lvlJc w:val="left"/>
      <w:pPr>
        <w:ind w:left="720" w:hanging="360"/>
      </w:pPr>
      <w:rPr>
        <w:rFonts w:ascii="Calibri Light" w:eastAsia="Arial"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CF0061"/>
    <w:multiLevelType w:val="hybridMultilevel"/>
    <w:tmpl w:val="7C72B4C4"/>
    <w:lvl w:ilvl="0" w:tplc="57CC920A">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2D0EE0"/>
    <w:multiLevelType w:val="hybridMultilevel"/>
    <w:tmpl w:val="B9DE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BB4F8E"/>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71120E14"/>
    <w:multiLevelType w:val="multilevel"/>
    <w:tmpl w:val="0809001F"/>
    <w:numStyleLink w:val="111111"/>
  </w:abstractNum>
  <w:abstractNum w:abstractNumId="63" w15:restartNumberingAfterBreak="0">
    <w:nsid w:val="72074484"/>
    <w:multiLevelType w:val="hybridMultilevel"/>
    <w:tmpl w:val="B7C48344"/>
    <w:lvl w:ilvl="0" w:tplc="7D6E49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727D0537"/>
    <w:multiLevelType w:val="hybridMultilevel"/>
    <w:tmpl w:val="7CFEA4C6"/>
    <w:lvl w:ilvl="0" w:tplc="0602D494">
      <w:start w:val="4"/>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422D647"/>
    <w:multiLevelType w:val="hybridMultilevel"/>
    <w:tmpl w:val="CB6048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74BB07F0"/>
    <w:multiLevelType w:val="hybridMultilevel"/>
    <w:tmpl w:val="570E09AE"/>
    <w:lvl w:ilvl="0" w:tplc="0602D494">
      <w:start w:val="4"/>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77F54C6C"/>
    <w:multiLevelType w:val="hybridMultilevel"/>
    <w:tmpl w:val="1D521848"/>
    <w:lvl w:ilvl="0" w:tplc="BD5CF0AE">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93A7F37"/>
    <w:multiLevelType w:val="hybridMultilevel"/>
    <w:tmpl w:val="83A4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999995">
    <w:abstractNumId w:val="5"/>
  </w:num>
  <w:num w:numId="2" w16cid:durableId="1513448151">
    <w:abstractNumId w:val="19"/>
  </w:num>
  <w:num w:numId="3" w16cid:durableId="1795827459">
    <w:abstractNumId w:val="42"/>
  </w:num>
  <w:num w:numId="4" w16cid:durableId="287854465">
    <w:abstractNumId w:val="45"/>
  </w:num>
  <w:num w:numId="5" w16cid:durableId="1160775399">
    <w:abstractNumId w:val="6"/>
  </w:num>
  <w:num w:numId="6" w16cid:durableId="2049596849">
    <w:abstractNumId w:val="7"/>
  </w:num>
  <w:num w:numId="7" w16cid:durableId="1269778312">
    <w:abstractNumId w:val="27"/>
  </w:num>
  <w:num w:numId="8" w16cid:durableId="1943683278">
    <w:abstractNumId w:val="54"/>
  </w:num>
  <w:num w:numId="9" w16cid:durableId="813639962">
    <w:abstractNumId w:val="34"/>
  </w:num>
  <w:num w:numId="10" w16cid:durableId="299195370">
    <w:abstractNumId w:val="66"/>
  </w:num>
  <w:num w:numId="11" w16cid:durableId="960918703">
    <w:abstractNumId w:val="49"/>
  </w:num>
  <w:num w:numId="12" w16cid:durableId="2089423172">
    <w:abstractNumId w:val="22"/>
  </w:num>
  <w:num w:numId="13" w16cid:durableId="239021062">
    <w:abstractNumId w:val="33"/>
  </w:num>
  <w:num w:numId="14" w16cid:durableId="505288350">
    <w:abstractNumId w:val="20"/>
  </w:num>
  <w:num w:numId="15" w16cid:durableId="822163620">
    <w:abstractNumId w:val="21"/>
  </w:num>
  <w:num w:numId="16" w16cid:durableId="1031689250">
    <w:abstractNumId w:val="61"/>
  </w:num>
  <w:num w:numId="17" w16cid:durableId="2072460782">
    <w:abstractNumId w:val="53"/>
  </w:num>
  <w:num w:numId="18" w16cid:durableId="1142036113">
    <w:abstractNumId w:val="51"/>
  </w:num>
  <w:num w:numId="19" w16cid:durableId="1962152209">
    <w:abstractNumId w:val="3"/>
  </w:num>
  <w:num w:numId="20" w16cid:durableId="796412419">
    <w:abstractNumId w:val="30"/>
  </w:num>
  <w:num w:numId="21" w16cid:durableId="1367944006">
    <w:abstractNumId w:val="29"/>
  </w:num>
  <w:num w:numId="22" w16cid:durableId="1771392021">
    <w:abstractNumId w:val="23"/>
  </w:num>
  <w:num w:numId="23" w16cid:durableId="1313604429">
    <w:abstractNumId w:val="8"/>
  </w:num>
  <w:num w:numId="24" w16cid:durableId="1329674956">
    <w:abstractNumId w:val="36"/>
  </w:num>
  <w:num w:numId="25" w16cid:durableId="12463121">
    <w:abstractNumId w:val="60"/>
  </w:num>
  <w:num w:numId="26" w16cid:durableId="1864128914">
    <w:abstractNumId w:val="14"/>
  </w:num>
  <w:num w:numId="27" w16cid:durableId="1897009692">
    <w:abstractNumId w:val="4"/>
  </w:num>
  <w:num w:numId="28" w16cid:durableId="1536116377">
    <w:abstractNumId w:val="47"/>
  </w:num>
  <w:num w:numId="29" w16cid:durableId="628247304">
    <w:abstractNumId w:val="40"/>
  </w:num>
  <w:num w:numId="30" w16cid:durableId="1531454774">
    <w:abstractNumId w:val="17"/>
  </w:num>
  <w:num w:numId="31" w16cid:durableId="200945233">
    <w:abstractNumId w:val="63"/>
  </w:num>
  <w:num w:numId="32" w16cid:durableId="1214653550">
    <w:abstractNumId w:val="44"/>
  </w:num>
  <w:num w:numId="33" w16cid:durableId="1963144896">
    <w:abstractNumId w:val="43"/>
  </w:num>
  <w:num w:numId="34" w16cid:durableId="161894109">
    <w:abstractNumId w:val="59"/>
  </w:num>
  <w:num w:numId="35" w16cid:durableId="890851659">
    <w:abstractNumId w:val="31"/>
  </w:num>
  <w:num w:numId="36" w16cid:durableId="1742168606">
    <w:abstractNumId w:val="28"/>
  </w:num>
  <w:num w:numId="37" w16cid:durableId="568619841">
    <w:abstractNumId w:val="64"/>
  </w:num>
  <w:num w:numId="38" w16cid:durableId="230778790">
    <w:abstractNumId w:val="35"/>
  </w:num>
  <w:num w:numId="39" w16cid:durableId="225069175">
    <w:abstractNumId w:val="24"/>
  </w:num>
  <w:num w:numId="40" w16cid:durableId="1120152590">
    <w:abstractNumId w:val="55"/>
  </w:num>
  <w:num w:numId="41" w16cid:durableId="1551843778">
    <w:abstractNumId w:val="48"/>
  </w:num>
  <w:num w:numId="42" w16cid:durableId="1539203879">
    <w:abstractNumId w:val="12"/>
  </w:num>
  <w:num w:numId="43" w16cid:durableId="273907087">
    <w:abstractNumId w:val="56"/>
  </w:num>
  <w:num w:numId="44" w16cid:durableId="584612096">
    <w:abstractNumId w:val="58"/>
  </w:num>
  <w:num w:numId="45" w16cid:durableId="1216161347">
    <w:abstractNumId w:val="46"/>
  </w:num>
  <w:num w:numId="46" w16cid:durableId="1814564575">
    <w:abstractNumId w:val="13"/>
  </w:num>
  <w:num w:numId="47" w16cid:durableId="1697653448">
    <w:abstractNumId w:val="67"/>
  </w:num>
  <w:num w:numId="48" w16cid:durableId="831065169">
    <w:abstractNumId w:val="15"/>
  </w:num>
  <w:num w:numId="49" w16cid:durableId="1110590419">
    <w:abstractNumId w:val="62"/>
  </w:num>
  <w:num w:numId="50" w16cid:durableId="1230964779">
    <w:abstractNumId w:val="52"/>
  </w:num>
  <w:num w:numId="51" w16cid:durableId="797527403">
    <w:abstractNumId w:val="46"/>
  </w:num>
  <w:num w:numId="52" w16cid:durableId="614481439">
    <w:abstractNumId w:val="46"/>
  </w:num>
  <w:num w:numId="53" w16cid:durableId="85853386">
    <w:abstractNumId w:val="32"/>
  </w:num>
  <w:num w:numId="54" w16cid:durableId="672758738">
    <w:abstractNumId w:val="10"/>
  </w:num>
  <w:num w:numId="55" w16cid:durableId="5716047">
    <w:abstractNumId w:val="46"/>
  </w:num>
  <w:num w:numId="56" w16cid:durableId="2014604599">
    <w:abstractNumId w:val="16"/>
  </w:num>
  <w:num w:numId="57" w16cid:durableId="1008674299">
    <w:abstractNumId w:val="16"/>
  </w:num>
  <w:num w:numId="58" w16cid:durableId="1914773172">
    <w:abstractNumId w:val="25"/>
  </w:num>
  <w:num w:numId="59" w16cid:durableId="1078210152">
    <w:abstractNumId w:val="65"/>
  </w:num>
  <w:num w:numId="60" w16cid:durableId="144442920">
    <w:abstractNumId w:val="2"/>
  </w:num>
  <w:num w:numId="61" w16cid:durableId="1346202911">
    <w:abstractNumId w:val="38"/>
  </w:num>
  <w:num w:numId="62" w16cid:durableId="1250846890">
    <w:abstractNumId w:val="39"/>
  </w:num>
  <w:num w:numId="63" w16cid:durableId="919951135">
    <w:abstractNumId w:val="41"/>
  </w:num>
  <w:num w:numId="64" w16cid:durableId="208802939">
    <w:abstractNumId w:val="68"/>
  </w:num>
  <w:num w:numId="65" w16cid:durableId="374046529">
    <w:abstractNumId w:val="0"/>
  </w:num>
  <w:num w:numId="66" w16cid:durableId="1581016277">
    <w:abstractNumId w:val="16"/>
  </w:num>
  <w:num w:numId="67" w16cid:durableId="691498436">
    <w:abstractNumId w:val="57"/>
  </w:num>
  <w:num w:numId="68" w16cid:durableId="1893692609">
    <w:abstractNumId w:val="26"/>
  </w:num>
  <w:num w:numId="69" w16cid:durableId="13773032">
    <w:abstractNumId w:val="37"/>
  </w:num>
  <w:num w:numId="70" w16cid:durableId="1925451539">
    <w:abstractNumId w:val="50"/>
  </w:num>
  <w:num w:numId="71" w16cid:durableId="1709910314">
    <w:abstractNumId w:val="1"/>
  </w:num>
  <w:num w:numId="72" w16cid:durableId="1764372561">
    <w:abstractNumId w:val="9"/>
  </w:num>
  <w:num w:numId="73" w16cid:durableId="297884012">
    <w:abstractNumId w:val="11"/>
  </w:num>
  <w:num w:numId="74" w16cid:durableId="1213737345">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51"/>
    <w:rsid w:val="0000067E"/>
    <w:rsid w:val="00000951"/>
    <w:rsid w:val="00001DF9"/>
    <w:rsid w:val="0000623B"/>
    <w:rsid w:val="00006BA0"/>
    <w:rsid w:val="00012198"/>
    <w:rsid w:val="00012A60"/>
    <w:rsid w:val="0001401F"/>
    <w:rsid w:val="00014512"/>
    <w:rsid w:val="0002034D"/>
    <w:rsid w:val="00024743"/>
    <w:rsid w:val="000329EB"/>
    <w:rsid w:val="00032F48"/>
    <w:rsid w:val="00037A06"/>
    <w:rsid w:val="00043C7A"/>
    <w:rsid w:val="000457AD"/>
    <w:rsid w:val="00050B1A"/>
    <w:rsid w:val="000524A5"/>
    <w:rsid w:val="00054924"/>
    <w:rsid w:val="0005554F"/>
    <w:rsid w:val="000636EE"/>
    <w:rsid w:val="00071BD8"/>
    <w:rsid w:val="00074039"/>
    <w:rsid w:val="00077FE7"/>
    <w:rsid w:val="0008405E"/>
    <w:rsid w:val="00085E4E"/>
    <w:rsid w:val="000909F8"/>
    <w:rsid w:val="00092E00"/>
    <w:rsid w:val="00096B88"/>
    <w:rsid w:val="000973C0"/>
    <w:rsid w:val="000A316C"/>
    <w:rsid w:val="000A78C6"/>
    <w:rsid w:val="000A7FD4"/>
    <w:rsid w:val="000B06AA"/>
    <w:rsid w:val="000B0C4B"/>
    <w:rsid w:val="000B112B"/>
    <w:rsid w:val="000B311D"/>
    <w:rsid w:val="000B3D4E"/>
    <w:rsid w:val="000B6B98"/>
    <w:rsid w:val="000B73C3"/>
    <w:rsid w:val="000C4C77"/>
    <w:rsid w:val="000C53AD"/>
    <w:rsid w:val="000C53F7"/>
    <w:rsid w:val="000D4B7F"/>
    <w:rsid w:val="000E2757"/>
    <w:rsid w:val="000E2A89"/>
    <w:rsid w:val="000E4B8C"/>
    <w:rsid w:val="000E5A03"/>
    <w:rsid w:val="000E6783"/>
    <w:rsid w:val="000F3321"/>
    <w:rsid w:val="001019A4"/>
    <w:rsid w:val="00104714"/>
    <w:rsid w:val="0010480C"/>
    <w:rsid w:val="0011019A"/>
    <w:rsid w:val="001146C4"/>
    <w:rsid w:val="00114F64"/>
    <w:rsid w:val="00116815"/>
    <w:rsid w:val="00125A56"/>
    <w:rsid w:val="00125C49"/>
    <w:rsid w:val="00131414"/>
    <w:rsid w:val="0013353A"/>
    <w:rsid w:val="0013654B"/>
    <w:rsid w:val="0014310D"/>
    <w:rsid w:val="00154844"/>
    <w:rsid w:val="001558D0"/>
    <w:rsid w:val="00156F9E"/>
    <w:rsid w:val="00174C43"/>
    <w:rsid w:val="00177E6C"/>
    <w:rsid w:val="001806B2"/>
    <w:rsid w:val="00182A18"/>
    <w:rsid w:val="001834F1"/>
    <w:rsid w:val="00190938"/>
    <w:rsid w:val="00190A77"/>
    <w:rsid w:val="00192172"/>
    <w:rsid w:val="001961B5"/>
    <w:rsid w:val="001A0DCB"/>
    <w:rsid w:val="001B2E0E"/>
    <w:rsid w:val="001C0725"/>
    <w:rsid w:val="001C7CFF"/>
    <w:rsid w:val="001D14DC"/>
    <w:rsid w:val="001D4451"/>
    <w:rsid w:val="001E208F"/>
    <w:rsid w:val="001E4D7A"/>
    <w:rsid w:val="001E5631"/>
    <w:rsid w:val="001F0C90"/>
    <w:rsid w:val="001F31E9"/>
    <w:rsid w:val="001F54BF"/>
    <w:rsid w:val="00200AEA"/>
    <w:rsid w:val="00201B39"/>
    <w:rsid w:val="00205AD3"/>
    <w:rsid w:val="0021550B"/>
    <w:rsid w:val="002165B0"/>
    <w:rsid w:val="002203F9"/>
    <w:rsid w:val="00221104"/>
    <w:rsid w:val="002279BF"/>
    <w:rsid w:val="00230E57"/>
    <w:rsid w:val="00236E60"/>
    <w:rsid w:val="00245FB8"/>
    <w:rsid w:val="00260977"/>
    <w:rsid w:val="00263214"/>
    <w:rsid w:val="002760ED"/>
    <w:rsid w:val="0027688E"/>
    <w:rsid w:val="00282302"/>
    <w:rsid w:val="002909AD"/>
    <w:rsid w:val="00291C46"/>
    <w:rsid w:val="00293F41"/>
    <w:rsid w:val="002959E6"/>
    <w:rsid w:val="002A2F7A"/>
    <w:rsid w:val="002A3442"/>
    <w:rsid w:val="002A3DE9"/>
    <w:rsid w:val="002B50F8"/>
    <w:rsid w:val="002C05BD"/>
    <w:rsid w:val="002C1428"/>
    <w:rsid w:val="002D1C2D"/>
    <w:rsid w:val="002D3E81"/>
    <w:rsid w:val="002D4230"/>
    <w:rsid w:val="002D504C"/>
    <w:rsid w:val="002D5DB1"/>
    <w:rsid w:val="002D67F3"/>
    <w:rsid w:val="002E3477"/>
    <w:rsid w:val="002F1237"/>
    <w:rsid w:val="002F61A2"/>
    <w:rsid w:val="00300C5D"/>
    <w:rsid w:val="0032128F"/>
    <w:rsid w:val="003245B6"/>
    <w:rsid w:val="003246F0"/>
    <w:rsid w:val="003248CD"/>
    <w:rsid w:val="00324CF2"/>
    <w:rsid w:val="00326C83"/>
    <w:rsid w:val="0033208B"/>
    <w:rsid w:val="00344C59"/>
    <w:rsid w:val="00346CC7"/>
    <w:rsid w:val="003506D4"/>
    <w:rsid w:val="00352F61"/>
    <w:rsid w:val="003603FF"/>
    <w:rsid w:val="00361BF4"/>
    <w:rsid w:val="003673B2"/>
    <w:rsid w:val="00371229"/>
    <w:rsid w:val="00373B4A"/>
    <w:rsid w:val="00374A13"/>
    <w:rsid w:val="003809FF"/>
    <w:rsid w:val="00387131"/>
    <w:rsid w:val="00387C73"/>
    <w:rsid w:val="00390BF5"/>
    <w:rsid w:val="003961E6"/>
    <w:rsid w:val="003A0CA5"/>
    <w:rsid w:val="003A1238"/>
    <w:rsid w:val="003A1646"/>
    <w:rsid w:val="003A7D01"/>
    <w:rsid w:val="003B323F"/>
    <w:rsid w:val="003C3A15"/>
    <w:rsid w:val="003C56C5"/>
    <w:rsid w:val="003C6785"/>
    <w:rsid w:val="003D0CB8"/>
    <w:rsid w:val="003E0E0E"/>
    <w:rsid w:val="003E6642"/>
    <w:rsid w:val="003F1731"/>
    <w:rsid w:val="003F2D7D"/>
    <w:rsid w:val="003F4AA7"/>
    <w:rsid w:val="003F4B0D"/>
    <w:rsid w:val="003F5B58"/>
    <w:rsid w:val="0040607A"/>
    <w:rsid w:val="00411ED1"/>
    <w:rsid w:val="00424505"/>
    <w:rsid w:val="00431588"/>
    <w:rsid w:val="0043225F"/>
    <w:rsid w:val="0043452F"/>
    <w:rsid w:val="004356A6"/>
    <w:rsid w:val="00444599"/>
    <w:rsid w:val="00444854"/>
    <w:rsid w:val="00444C39"/>
    <w:rsid w:val="00444CA8"/>
    <w:rsid w:val="004456CB"/>
    <w:rsid w:val="00446D04"/>
    <w:rsid w:val="004471C9"/>
    <w:rsid w:val="004514A9"/>
    <w:rsid w:val="00454F9B"/>
    <w:rsid w:val="00470718"/>
    <w:rsid w:val="00474EAB"/>
    <w:rsid w:val="0048559B"/>
    <w:rsid w:val="00487F98"/>
    <w:rsid w:val="004919BD"/>
    <w:rsid w:val="0049246F"/>
    <w:rsid w:val="004933A3"/>
    <w:rsid w:val="00494103"/>
    <w:rsid w:val="004A0F03"/>
    <w:rsid w:val="004A709D"/>
    <w:rsid w:val="004A70F4"/>
    <w:rsid w:val="004B4BE9"/>
    <w:rsid w:val="004B604F"/>
    <w:rsid w:val="004B74F6"/>
    <w:rsid w:val="004B7985"/>
    <w:rsid w:val="004C057B"/>
    <w:rsid w:val="004C379E"/>
    <w:rsid w:val="004C37C0"/>
    <w:rsid w:val="004C5A5E"/>
    <w:rsid w:val="004C6A39"/>
    <w:rsid w:val="004D3F07"/>
    <w:rsid w:val="004E14D0"/>
    <w:rsid w:val="004E37AB"/>
    <w:rsid w:val="004E629A"/>
    <w:rsid w:val="004E7E68"/>
    <w:rsid w:val="004F18B3"/>
    <w:rsid w:val="004F1EAF"/>
    <w:rsid w:val="004F5B1C"/>
    <w:rsid w:val="004F65EF"/>
    <w:rsid w:val="005057B1"/>
    <w:rsid w:val="00507269"/>
    <w:rsid w:val="0052000C"/>
    <w:rsid w:val="0052052E"/>
    <w:rsid w:val="00521EFE"/>
    <w:rsid w:val="00522FD6"/>
    <w:rsid w:val="00531172"/>
    <w:rsid w:val="0053175F"/>
    <w:rsid w:val="00536BE7"/>
    <w:rsid w:val="00543213"/>
    <w:rsid w:val="005459AF"/>
    <w:rsid w:val="00546A4F"/>
    <w:rsid w:val="00547665"/>
    <w:rsid w:val="0054775E"/>
    <w:rsid w:val="0054784C"/>
    <w:rsid w:val="00556A47"/>
    <w:rsid w:val="005642C4"/>
    <w:rsid w:val="00566480"/>
    <w:rsid w:val="005744FD"/>
    <w:rsid w:val="0058282B"/>
    <w:rsid w:val="00582D71"/>
    <w:rsid w:val="00583D3A"/>
    <w:rsid w:val="005846E0"/>
    <w:rsid w:val="00587044"/>
    <w:rsid w:val="00590FA4"/>
    <w:rsid w:val="005919C2"/>
    <w:rsid w:val="005924F9"/>
    <w:rsid w:val="005A0ED9"/>
    <w:rsid w:val="005A271F"/>
    <w:rsid w:val="005A2FDD"/>
    <w:rsid w:val="005A39E3"/>
    <w:rsid w:val="005C0E9B"/>
    <w:rsid w:val="005C1DBF"/>
    <w:rsid w:val="005C322D"/>
    <w:rsid w:val="005C7FE8"/>
    <w:rsid w:val="005D118E"/>
    <w:rsid w:val="005D4A4A"/>
    <w:rsid w:val="005E0E8F"/>
    <w:rsid w:val="005E1B6D"/>
    <w:rsid w:val="005E7768"/>
    <w:rsid w:val="005F0007"/>
    <w:rsid w:val="005F51EE"/>
    <w:rsid w:val="00603187"/>
    <w:rsid w:val="00617CC8"/>
    <w:rsid w:val="00620C24"/>
    <w:rsid w:val="00620F5F"/>
    <w:rsid w:val="00622ADE"/>
    <w:rsid w:val="006236DD"/>
    <w:rsid w:val="00627F54"/>
    <w:rsid w:val="00630635"/>
    <w:rsid w:val="006346EA"/>
    <w:rsid w:val="006443CC"/>
    <w:rsid w:val="00647B89"/>
    <w:rsid w:val="006509C3"/>
    <w:rsid w:val="0065468F"/>
    <w:rsid w:val="00654800"/>
    <w:rsid w:val="006573A2"/>
    <w:rsid w:val="00657961"/>
    <w:rsid w:val="00660245"/>
    <w:rsid w:val="0066260E"/>
    <w:rsid w:val="00666168"/>
    <w:rsid w:val="00672057"/>
    <w:rsid w:val="006943A6"/>
    <w:rsid w:val="00695AA6"/>
    <w:rsid w:val="00697A4B"/>
    <w:rsid w:val="006A101D"/>
    <w:rsid w:val="006A2954"/>
    <w:rsid w:val="006A7540"/>
    <w:rsid w:val="006B3AC9"/>
    <w:rsid w:val="006B6128"/>
    <w:rsid w:val="006C16E7"/>
    <w:rsid w:val="006C2274"/>
    <w:rsid w:val="006D2B58"/>
    <w:rsid w:val="006D6B08"/>
    <w:rsid w:val="006E3C16"/>
    <w:rsid w:val="006E5D23"/>
    <w:rsid w:val="006E6B45"/>
    <w:rsid w:val="006E717A"/>
    <w:rsid w:val="006E72E4"/>
    <w:rsid w:val="006F077B"/>
    <w:rsid w:val="006F19DF"/>
    <w:rsid w:val="006F1D27"/>
    <w:rsid w:val="007046BB"/>
    <w:rsid w:val="007122C2"/>
    <w:rsid w:val="00714140"/>
    <w:rsid w:val="007312E9"/>
    <w:rsid w:val="0074535F"/>
    <w:rsid w:val="007479B1"/>
    <w:rsid w:val="00750D32"/>
    <w:rsid w:val="007516AF"/>
    <w:rsid w:val="00753861"/>
    <w:rsid w:val="00754324"/>
    <w:rsid w:val="007551B0"/>
    <w:rsid w:val="007570FE"/>
    <w:rsid w:val="00757BBA"/>
    <w:rsid w:val="00765ACA"/>
    <w:rsid w:val="007737C5"/>
    <w:rsid w:val="00773E39"/>
    <w:rsid w:val="00781B0D"/>
    <w:rsid w:val="00782A1C"/>
    <w:rsid w:val="00782E6D"/>
    <w:rsid w:val="00783356"/>
    <w:rsid w:val="00790B84"/>
    <w:rsid w:val="00790EFC"/>
    <w:rsid w:val="007916ED"/>
    <w:rsid w:val="00792A16"/>
    <w:rsid w:val="007A2C03"/>
    <w:rsid w:val="007A3B70"/>
    <w:rsid w:val="007A3D4E"/>
    <w:rsid w:val="007A6516"/>
    <w:rsid w:val="007C0E74"/>
    <w:rsid w:val="007D01C4"/>
    <w:rsid w:val="007D6F4E"/>
    <w:rsid w:val="007E129C"/>
    <w:rsid w:val="007E6EF9"/>
    <w:rsid w:val="007F1495"/>
    <w:rsid w:val="007F7FBC"/>
    <w:rsid w:val="0080149B"/>
    <w:rsid w:val="008018F0"/>
    <w:rsid w:val="008026BC"/>
    <w:rsid w:val="00804180"/>
    <w:rsid w:val="0080639F"/>
    <w:rsid w:val="008241DB"/>
    <w:rsid w:val="00827C96"/>
    <w:rsid w:val="008301EB"/>
    <w:rsid w:val="008377D9"/>
    <w:rsid w:val="00837E9F"/>
    <w:rsid w:val="00842E04"/>
    <w:rsid w:val="00843AFC"/>
    <w:rsid w:val="00851D07"/>
    <w:rsid w:val="00854BEB"/>
    <w:rsid w:val="00856AE8"/>
    <w:rsid w:val="00857463"/>
    <w:rsid w:val="00860E91"/>
    <w:rsid w:val="00861C1B"/>
    <w:rsid w:val="00870F8D"/>
    <w:rsid w:val="00872C1A"/>
    <w:rsid w:val="00873005"/>
    <w:rsid w:val="00873AFA"/>
    <w:rsid w:val="00887744"/>
    <w:rsid w:val="00890734"/>
    <w:rsid w:val="0089108F"/>
    <w:rsid w:val="008A25C2"/>
    <w:rsid w:val="008A2618"/>
    <w:rsid w:val="008A4F0B"/>
    <w:rsid w:val="008A7BC0"/>
    <w:rsid w:val="008B661A"/>
    <w:rsid w:val="008C3462"/>
    <w:rsid w:val="008C59BD"/>
    <w:rsid w:val="008D1F80"/>
    <w:rsid w:val="008D612C"/>
    <w:rsid w:val="008D6E2C"/>
    <w:rsid w:val="008E1CED"/>
    <w:rsid w:val="008E4332"/>
    <w:rsid w:val="008E6625"/>
    <w:rsid w:val="008E6E65"/>
    <w:rsid w:val="008F66CB"/>
    <w:rsid w:val="00904221"/>
    <w:rsid w:val="009065F6"/>
    <w:rsid w:val="009068DD"/>
    <w:rsid w:val="00907767"/>
    <w:rsid w:val="009100ED"/>
    <w:rsid w:val="009121B0"/>
    <w:rsid w:val="00913A11"/>
    <w:rsid w:val="00915E46"/>
    <w:rsid w:val="0092078E"/>
    <w:rsid w:val="009215EA"/>
    <w:rsid w:val="00923621"/>
    <w:rsid w:val="00926A27"/>
    <w:rsid w:val="00927888"/>
    <w:rsid w:val="009336DB"/>
    <w:rsid w:val="00937504"/>
    <w:rsid w:val="00940F5B"/>
    <w:rsid w:val="00942C1F"/>
    <w:rsid w:val="00943DE2"/>
    <w:rsid w:val="009472A2"/>
    <w:rsid w:val="00953434"/>
    <w:rsid w:val="00955D2C"/>
    <w:rsid w:val="0095761E"/>
    <w:rsid w:val="00961724"/>
    <w:rsid w:val="0098030D"/>
    <w:rsid w:val="00980733"/>
    <w:rsid w:val="0098755F"/>
    <w:rsid w:val="0099085F"/>
    <w:rsid w:val="00995931"/>
    <w:rsid w:val="009A11C3"/>
    <w:rsid w:val="009A4D1A"/>
    <w:rsid w:val="009A725F"/>
    <w:rsid w:val="009B1D3C"/>
    <w:rsid w:val="009B31FB"/>
    <w:rsid w:val="009C19A6"/>
    <w:rsid w:val="009C27AA"/>
    <w:rsid w:val="009C6874"/>
    <w:rsid w:val="009C6A57"/>
    <w:rsid w:val="009C73CD"/>
    <w:rsid w:val="009C7EAB"/>
    <w:rsid w:val="009D4BB5"/>
    <w:rsid w:val="009D63CA"/>
    <w:rsid w:val="009E4FB0"/>
    <w:rsid w:val="009E6B7F"/>
    <w:rsid w:val="009F2818"/>
    <w:rsid w:val="009F377A"/>
    <w:rsid w:val="009F45BD"/>
    <w:rsid w:val="009F58DC"/>
    <w:rsid w:val="009F75E6"/>
    <w:rsid w:val="00A0114C"/>
    <w:rsid w:val="00A036ED"/>
    <w:rsid w:val="00A05526"/>
    <w:rsid w:val="00A11201"/>
    <w:rsid w:val="00A11292"/>
    <w:rsid w:val="00A13C3D"/>
    <w:rsid w:val="00A163CF"/>
    <w:rsid w:val="00A20275"/>
    <w:rsid w:val="00A20B77"/>
    <w:rsid w:val="00A235B9"/>
    <w:rsid w:val="00A32D3B"/>
    <w:rsid w:val="00A330F4"/>
    <w:rsid w:val="00A364C9"/>
    <w:rsid w:val="00A40041"/>
    <w:rsid w:val="00A40C37"/>
    <w:rsid w:val="00A44719"/>
    <w:rsid w:val="00A4638D"/>
    <w:rsid w:val="00A468B8"/>
    <w:rsid w:val="00A6077D"/>
    <w:rsid w:val="00A637C0"/>
    <w:rsid w:val="00A66CAB"/>
    <w:rsid w:val="00A72225"/>
    <w:rsid w:val="00A73DA1"/>
    <w:rsid w:val="00A8415B"/>
    <w:rsid w:val="00A84886"/>
    <w:rsid w:val="00A96ECE"/>
    <w:rsid w:val="00AA1F7C"/>
    <w:rsid w:val="00AA34DB"/>
    <w:rsid w:val="00AA4AB8"/>
    <w:rsid w:val="00AB244A"/>
    <w:rsid w:val="00AB6685"/>
    <w:rsid w:val="00AB773F"/>
    <w:rsid w:val="00AD5195"/>
    <w:rsid w:val="00AE3CF4"/>
    <w:rsid w:val="00AE487B"/>
    <w:rsid w:val="00AE7F07"/>
    <w:rsid w:val="00B051E5"/>
    <w:rsid w:val="00B0565F"/>
    <w:rsid w:val="00B06735"/>
    <w:rsid w:val="00B070B2"/>
    <w:rsid w:val="00B07535"/>
    <w:rsid w:val="00B10839"/>
    <w:rsid w:val="00B14082"/>
    <w:rsid w:val="00B224AC"/>
    <w:rsid w:val="00B22A3A"/>
    <w:rsid w:val="00B2487E"/>
    <w:rsid w:val="00B31AB6"/>
    <w:rsid w:val="00B31B55"/>
    <w:rsid w:val="00B31E05"/>
    <w:rsid w:val="00B43DB5"/>
    <w:rsid w:val="00B441E5"/>
    <w:rsid w:val="00B445BF"/>
    <w:rsid w:val="00B457F5"/>
    <w:rsid w:val="00B46EB9"/>
    <w:rsid w:val="00B4704B"/>
    <w:rsid w:val="00B47540"/>
    <w:rsid w:val="00B476BD"/>
    <w:rsid w:val="00B51FD4"/>
    <w:rsid w:val="00B538D5"/>
    <w:rsid w:val="00B55C12"/>
    <w:rsid w:val="00B6082C"/>
    <w:rsid w:val="00B622F8"/>
    <w:rsid w:val="00B65E38"/>
    <w:rsid w:val="00B717CC"/>
    <w:rsid w:val="00B80970"/>
    <w:rsid w:val="00B80B3A"/>
    <w:rsid w:val="00B816A8"/>
    <w:rsid w:val="00B82AF2"/>
    <w:rsid w:val="00B87D5A"/>
    <w:rsid w:val="00B94096"/>
    <w:rsid w:val="00B944B2"/>
    <w:rsid w:val="00B97BE5"/>
    <w:rsid w:val="00BA1619"/>
    <w:rsid w:val="00BA44E8"/>
    <w:rsid w:val="00BA5FFB"/>
    <w:rsid w:val="00BB19C6"/>
    <w:rsid w:val="00BB3E35"/>
    <w:rsid w:val="00BC01C9"/>
    <w:rsid w:val="00BC0CF9"/>
    <w:rsid w:val="00BC294C"/>
    <w:rsid w:val="00BC57AA"/>
    <w:rsid w:val="00BC6CBA"/>
    <w:rsid w:val="00BC7096"/>
    <w:rsid w:val="00BC7504"/>
    <w:rsid w:val="00BD339D"/>
    <w:rsid w:val="00BD3994"/>
    <w:rsid w:val="00BD4C51"/>
    <w:rsid w:val="00BD57EA"/>
    <w:rsid w:val="00BE06C9"/>
    <w:rsid w:val="00BE0CAE"/>
    <w:rsid w:val="00BE60AC"/>
    <w:rsid w:val="00BF2F9D"/>
    <w:rsid w:val="00BF53F6"/>
    <w:rsid w:val="00BF7163"/>
    <w:rsid w:val="00C012EC"/>
    <w:rsid w:val="00C017A9"/>
    <w:rsid w:val="00C07A8D"/>
    <w:rsid w:val="00C10325"/>
    <w:rsid w:val="00C1157E"/>
    <w:rsid w:val="00C14C29"/>
    <w:rsid w:val="00C172B6"/>
    <w:rsid w:val="00C17A2B"/>
    <w:rsid w:val="00C26D62"/>
    <w:rsid w:val="00C34E51"/>
    <w:rsid w:val="00C43312"/>
    <w:rsid w:val="00C44D1A"/>
    <w:rsid w:val="00C4555B"/>
    <w:rsid w:val="00C45ED5"/>
    <w:rsid w:val="00C5004F"/>
    <w:rsid w:val="00C568B9"/>
    <w:rsid w:val="00C62B79"/>
    <w:rsid w:val="00C637ED"/>
    <w:rsid w:val="00C64701"/>
    <w:rsid w:val="00C67D23"/>
    <w:rsid w:val="00C70CD1"/>
    <w:rsid w:val="00C7529D"/>
    <w:rsid w:val="00C777C5"/>
    <w:rsid w:val="00C825B8"/>
    <w:rsid w:val="00C92189"/>
    <w:rsid w:val="00C92B78"/>
    <w:rsid w:val="00C93C9B"/>
    <w:rsid w:val="00C95046"/>
    <w:rsid w:val="00CA02C3"/>
    <w:rsid w:val="00CC5C0D"/>
    <w:rsid w:val="00CC70D8"/>
    <w:rsid w:val="00CD08AE"/>
    <w:rsid w:val="00CD4985"/>
    <w:rsid w:val="00CE06BC"/>
    <w:rsid w:val="00CE380F"/>
    <w:rsid w:val="00CE40E3"/>
    <w:rsid w:val="00CE7E5F"/>
    <w:rsid w:val="00CF5608"/>
    <w:rsid w:val="00CF5809"/>
    <w:rsid w:val="00CF5C29"/>
    <w:rsid w:val="00D00177"/>
    <w:rsid w:val="00D121E5"/>
    <w:rsid w:val="00D2008D"/>
    <w:rsid w:val="00D4286C"/>
    <w:rsid w:val="00D44D65"/>
    <w:rsid w:val="00D462BA"/>
    <w:rsid w:val="00D47087"/>
    <w:rsid w:val="00D5027C"/>
    <w:rsid w:val="00D508E0"/>
    <w:rsid w:val="00D66D30"/>
    <w:rsid w:val="00D676B8"/>
    <w:rsid w:val="00D703F1"/>
    <w:rsid w:val="00D72F6B"/>
    <w:rsid w:val="00D76DFE"/>
    <w:rsid w:val="00D86F70"/>
    <w:rsid w:val="00D91B9D"/>
    <w:rsid w:val="00D91CD6"/>
    <w:rsid w:val="00DA0707"/>
    <w:rsid w:val="00DA1720"/>
    <w:rsid w:val="00DA2A19"/>
    <w:rsid w:val="00DA6DDB"/>
    <w:rsid w:val="00DB1FAD"/>
    <w:rsid w:val="00DB4FC2"/>
    <w:rsid w:val="00DC13EF"/>
    <w:rsid w:val="00DC78B6"/>
    <w:rsid w:val="00DD2266"/>
    <w:rsid w:val="00DD2E6D"/>
    <w:rsid w:val="00DD637E"/>
    <w:rsid w:val="00DD7168"/>
    <w:rsid w:val="00DE04A8"/>
    <w:rsid w:val="00DE4DD9"/>
    <w:rsid w:val="00DE62DF"/>
    <w:rsid w:val="00DF208D"/>
    <w:rsid w:val="00DF3D1C"/>
    <w:rsid w:val="00E04257"/>
    <w:rsid w:val="00E05B2E"/>
    <w:rsid w:val="00E06749"/>
    <w:rsid w:val="00E12627"/>
    <w:rsid w:val="00E14119"/>
    <w:rsid w:val="00E14985"/>
    <w:rsid w:val="00E1536A"/>
    <w:rsid w:val="00E15CEB"/>
    <w:rsid w:val="00E2359F"/>
    <w:rsid w:val="00E262A3"/>
    <w:rsid w:val="00E34111"/>
    <w:rsid w:val="00E55886"/>
    <w:rsid w:val="00E66D29"/>
    <w:rsid w:val="00E710DF"/>
    <w:rsid w:val="00E721D7"/>
    <w:rsid w:val="00E7259C"/>
    <w:rsid w:val="00E73390"/>
    <w:rsid w:val="00E7767B"/>
    <w:rsid w:val="00E80C94"/>
    <w:rsid w:val="00E83654"/>
    <w:rsid w:val="00E922AB"/>
    <w:rsid w:val="00E9402B"/>
    <w:rsid w:val="00EA06A6"/>
    <w:rsid w:val="00EA1AA5"/>
    <w:rsid w:val="00EA1CBE"/>
    <w:rsid w:val="00EA3A63"/>
    <w:rsid w:val="00EA3EED"/>
    <w:rsid w:val="00EA5C9A"/>
    <w:rsid w:val="00EA6E2F"/>
    <w:rsid w:val="00EA6F96"/>
    <w:rsid w:val="00EB0926"/>
    <w:rsid w:val="00EC6071"/>
    <w:rsid w:val="00ED25DD"/>
    <w:rsid w:val="00ED6F3A"/>
    <w:rsid w:val="00ED7A6D"/>
    <w:rsid w:val="00EF396F"/>
    <w:rsid w:val="00EF70A5"/>
    <w:rsid w:val="00F000C0"/>
    <w:rsid w:val="00F00905"/>
    <w:rsid w:val="00F16FB2"/>
    <w:rsid w:val="00F170E0"/>
    <w:rsid w:val="00F216A1"/>
    <w:rsid w:val="00F3216E"/>
    <w:rsid w:val="00F33AFD"/>
    <w:rsid w:val="00F36438"/>
    <w:rsid w:val="00F36CFB"/>
    <w:rsid w:val="00F36EF4"/>
    <w:rsid w:val="00F52236"/>
    <w:rsid w:val="00F541B2"/>
    <w:rsid w:val="00F55F96"/>
    <w:rsid w:val="00F657B1"/>
    <w:rsid w:val="00F658F5"/>
    <w:rsid w:val="00F66D1C"/>
    <w:rsid w:val="00F67878"/>
    <w:rsid w:val="00F77656"/>
    <w:rsid w:val="00F77E4F"/>
    <w:rsid w:val="00F8151C"/>
    <w:rsid w:val="00F817A1"/>
    <w:rsid w:val="00F85075"/>
    <w:rsid w:val="00F86B30"/>
    <w:rsid w:val="00F94DCD"/>
    <w:rsid w:val="00F97A39"/>
    <w:rsid w:val="00FA769F"/>
    <w:rsid w:val="00FB0105"/>
    <w:rsid w:val="00FB54C9"/>
    <w:rsid w:val="00FB55D8"/>
    <w:rsid w:val="00FB6198"/>
    <w:rsid w:val="00FC0095"/>
    <w:rsid w:val="00FD57F8"/>
    <w:rsid w:val="00FD5A6C"/>
    <w:rsid w:val="00FD6F05"/>
    <w:rsid w:val="00FE0B78"/>
    <w:rsid w:val="00FE17AE"/>
    <w:rsid w:val="00FE1A9B"/>
    <w:rsid w:val="00FE32D9"/>
    <w:rsid w:val="00FF2313"/>
    <w:rsid w:val="00FF3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5F4DC"/>
  <w15:chartTrackingRefBased/>
  <w15:docId w15:val="{194EC67B-979B-4C48-A35B-6D43535E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540"/>
    <w:pPr>
      <w:spacing w:after="160" w:line="259" w:lineRule="auto"/>
    </w:pPr>
    <w:rPr>
      <w:sz w:val="22"/>
      <w:szCs w:val="22"/>
    </w:rPr>
  </w:style>
  <w:style w:type="paragraph" w:styleId="Heading1">
    <w:name w:val="heading 1"/>
    <w:basedOn w:val="Normal"/>
    <w:next w:val="Normal"/>
    <w:link w:val="Heading1Char"/>
    <w:uiPriority w:val="9"/>
    <w:qFormat/>
    <w:rsid w:val="006A7540"/>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6A7540"/>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6A7540"/>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6A7540"/>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unhideWhenUsed/>
    <w:qFormat/>
    <w:rsid w:val="006A7540"/>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unhideWhenUsed/>
    <w:qFormat/>
    <w:rsid w:val="006A7540"/>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unhideWhenUsed/>
    <w:qFormat/>
    <w:rsid w:val="006A7540"/>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unhideWhenUsed/>
    <w:qFormat/>
    <w:rsid w:val="006A7540"/>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unhideWhenUsed/>
    <w:qFormat/>
    <w:rsid w:val="006A7540"/>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451"/>
    <w:pPr>
      <w:autoSpaceDE w:val="0"/>
      <w:autoSpaceDN w:val="0"/>
      <w:adjustRightInd w:val="0"/>
      <w:spacing w:after="200" w:line="276" w:lineRule="auto"/>
    </w:pPr>
    <w:rPr>
      <w:rFonts w:ascii="Tahoma" w:hAnsi="Tahoma" w:cs="Tahoma"/>
      <w:color w:val="000000"/>
      <w:sz w:val="24"/>
      <w:szCs w:val="24"/>
    </w:rPr>
  </w:style>
  <w:style w:type="character" w:styleId="Hyperlink">
    <w:name w:val="Hyperlink"/>
    <w:uiPriority w:val="99"/>
    <w:rsid w:val="001D14DC"/>
    <w:rPr>
      <w:rFonts w:cs="Times New Roman"/>
      <w:color w:val="0000FF"/>
      <w:u w:val="single"/>
    </w:rPr>
  </w:style>
  <w:style w:type="table" w:styleId="TableGrid">
    <w:name w:val="Table Grid"/>
    <w:basedOn w:val="TableNormal"/>
    <w:rsid w:val="0009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092E00"/>
    <w:rPr>
      <w:rFonts w:ascii="Arial" w:eastAsia="Times" w:hAnsi="Arial"/>
      <w:color w:val="0000FF"/>
      <w:szCs w:val="20"/>
      <w:lang w:eastAsia="en-US"/>
    </w:rPr>
  </w:style>
  <w:style w:type="paragraph" w:styleId="Header">
    <w:name w:val="header"/>
    <w:basedOn w:val="Normal"/>
    <w:link w:val="HeaderChar"/>
    <w:uiPriority w:val="99"/>
    <w:rsid w:val="00092E00"/>
    <w:pPr>
      <w:tabs>
        <w:tab w:val="center" w:pos="4153"/>
        <w:tab w:val="right" w:pos="8306"/>
      </w:tabs>
    </w:pPr>
  </w:style>
  <w:style w:type="paragraph" w:styleId="Footer">
    <w:name w:val="footer"/>
    <w:basedOn w:val="Normal"/>
    <w:link w:val="FooterChar"/>
    <w:uiPriority w:val="99"/>
    <w:rsid w:val="00092E00"/>
    <w:pPr>
      <w:tabs>
        <w:tab w:val="center" w:pos="4153"/>
        <w:tab w:val="right" w:pos="8306"/>
      </w:tabs>
    </w:pPr>
  </w:style>
  <w:style w:type="paragraph" w:styleId="BalloonText">
    <w:name w:val="Balloon Text"/>
    <w:basedOn w:val="Normal"/>
    <w:semiHidden/>
    <w:rsid w:val="005C7FE8"/>
    <w:rPr>
      <w:rFonts w:ascii="Tahoma" w:hAnsi="Tahoma" w:cs="Tahoma"/>
      <w:sz w:val="16"/>
      <w:szCs w:val="16"/>
    </w:rPr>
  </w:style>
  <w:style w:type="paragraph" w:customStyle="1" w:styleId="default0">
    <w:name w:val="default"/>
    <w:basedOn w:val="Normal"/>
    <w:rsid w:val="00096B88"/>
    <w:pPr>
      <w:spacing w:before="100" w:beforeAutospacing="1" w:after="100" w:afterAutospacing="1"/>
    </w:pPr>
  </w:style>
  <w:style w:type="character" w:styleId="CommentReference">
    <w:name w:val="annotation reference"/>
    <w:semiHidden/>
    <w:rsid w:val="0066260E"/>
    <w:rPr>
      <w:sz w:val="16"/>
      <w:szCs w:val="16"/>
    </w:rPr>
  </w:style>
  <w:style w:type="paragraph" w:styleId="CommentText">
    <w:name w:val="annotation text"/>
    <w:basedOn w:val="Normal"/>
    <w:link w:val="CommentTextChar"/>
    <w:semiHidden/>
    <w:rsid w:val="0066260E"/>
    <w:rPr>
      <w:sz w:val="20"/>
      <w:szCs w:val="20"/>
    </w:rPr>
  </w:style>
  <w:style w:type="paragraph" w:styleId="CommentSubject">
    <w:name w:val="annotation subject"/>
    <w:basedOn w:val="CommentText"/>
    <w:next w:val="CommentText"/>
    <w:semiHidden/>
    <w:rsid w:val="0066260E"/>
    <w:rPr>
      <w:b/>
      <w:bCs/>
    </w:rPr>
  </w:style>
  <w:style w:type="paragraph" w:styleId="TOC2">
    <w:name w:val="toc 2"/>
    <w:basedOn w:val="Normal"/>
    <w:next w:val="Normal"/>
    <w:autoRedefine/>
    <w:uiPriority w:val="39"/>
    <w:rsid w:val="009C7EAB"/>
    <w:pPr>
      <w:tabs>
        <w:tab w:val="left" w:pos="709"/>
        <w:tab w:val="right" w:leader="dot" w:pos="8296"/>
      </w:tabs>
      <w:ind w:left="240"/>
    </w:pPr>
    <w:rPr>
      <w:rFonts w:ascii="Arial" w:hAnsi="Arial"/>
    </w:rPr>
  </w:style>
  <w:style w:type="paragraph" w:styleId="TOC1">
    <w:name w:val="toc 1"/>
    <w:basedOn w:val="Normal"/>
    <w:next w:val="Normal"/>
    <w:autoRedefine/>
    <w:uiPriority w:val="39"/>
    <w:rsid w:val="00A72225"/>
    <w:pPr>
      <w:tabs>
        <w:tab w:val="left" w:pos="480"/>
        <w:tab w:val="right" w:leader="dot" w:pos="8296"/>
      </w:tabs>
    </w:pPr>
    <w:rPr>
      <w:rFonts w:ascii="Arial" w:hAnsi="Arial"/>
    </w:rPr>
  </w:style>
  <w:style w:type="character" w:customStyle="1" w:styleId="phone2">
    <w:name w:val="phone2"/>
    <w:rsid w:val="00C34E51"/>
    <w:rPr>
      <w:b/>
      <w:bCs/>
      <w:color w:val="DD291E"/>
      <w:sz w:val="48"/>
      <w:szCs w:val="48"/>
    </w:rPr>
  </w:style>
  <w:style w:type="numbering" w:styleId="111111">
    <w:name w:val="Outline List 2"/>
    <w:basedOn w:val="NoList"/>
    <w:rsid w:val="00F16FB2"/>
    <w:pPr>
      <w:numPr>
        <w:numId w:val="16"/>
      </w:numPr>
    </w:pPr>
  </w:style>
  <w:style w:type="character" w:customStyle="1" w:styleId="HeaderChar">
    <w:name w:val="Header Char"/>
    <w:link w:val="Header"/>
    <w:uiPriority w:val="99"/>
    <w:rsid w:val="00C17A2B"/>
    <w:rPr>
      <w:sz w:val="24"/>
      <w:szCs w:val="24"/>
    </w:rPr>
  </w:style>
  <w:style w:type="character" w:customStyle="1" w:styleId="CommentTextChar">
    <w:name w:val="Comment Text Char"/>
    <w:link w:val="CommentText"/>
    <w:uiPriority w:val="99"/>
    <w:semiHidden/>
    <w:rsid w:val="009C6874"/>
  </w:style>
  <w:style w:type="paragraph" w:styleId="ListParagraph">
    <w:name w:val="List Paragraph"/>
    <w:basedOn w:val="Normal"/>
    <w:uiPriority w:val="34"/>
    <w:qFormat/>
    <w:rsid w:val="007A3D4E"/>
    <w:pPr>
      <w:ind w:left="720"/>
      <w:contextualSpacing/>
    </w:pPr>
  </w:style>
  <w:style w:type="character" w:customStyle="1" w:styleId="FooterChar">
    <w:name w:val="Footer Char"/>
    <w:link w:val="Footer"/>
    <w:uiPriority w:val="99"/>
    <w:rsid w:val="00A637C0"/>
    <w:rPr>
      <w:sz w:val="24"/>
      <w:szCs w:val="24"/>
    </w:rPr>
  </w:style>
  <w:style w:type="character" w:styleId="PlaceholderText">
    <w:name w:val="Placeholder Text"/>
    <w:uiPriority w:val="99"/>
    <w:semiHidden/>
    <w:rsid w:val="00536BE7"/>
    <w:rPr>
      <w:color w:val="808080"/>
    </w:rPr>
  </w:style>
  <w:style w:type="character" w:customStyle="1" w:styleId="Insidebox">
    <w:name w:val="Insidebox"/>
    <w:uiPriority w:val="1"/>
    <w:locked/>
    <w:rsid w:val="00536BE7"/>
    <w:rPr>
      <w:rFonts w:ascii="Calibri" w:hAnsi="Calibri"/>
      <w:sz w:val="22"/>
    </w:rPr>
  </w:style>
  <w:style w:type="paragraph" w:customStyle="1" w:styleId="RightPar1">
    <w:name w:val="Right Par 1"/>
    <w:rsid w:val="00174C43"/>
    <w:pPr>
      <w:tabs>
        <w:tab w:val="left" w:pos="-720"/>
        <w:tab w:val="left" w:pos="0"/>
        <w:tab w:val="decimal" w:pos="720"/>
      </w:tabs>
      <w:suppressAutoHyphens/>
      <w:spacing w:after="200" w:line="276" w:lineRule="auto"/>
      <w:ind w:left="720"/>
    </w:pPr>
    <w:rPr>
      <w:rFonts w:ascii="Times Roman" w:hAnsi="Times Roman"/>
      <w:sz w:val="24"/>
      <w:szCs w:val="22"/>
      <w:lang w:val="en-US" w:eastAsia="en-US"/>
    </w:rPr>
  </w:style>
  <w:style w:type="paragraph" w:styleId="BodyText">
    <w:name w:val="Body Text"/>
    <w:basedOn w:val="Normal"/>
    <w:link w:val="BodyTextChar"/>
    <w:rsid w:val="00EB0926"/>
    <w:pPr>
      <w:spacing w:after="120"/>
    </w:pPr>
  </w:style>
  <w:style w:type="character" w:customStyle="1" w:styleId="BodyTextChar">
    <w:name w:val="Body Text Char"/>
    <w:link w:val="BodyText"/>
    <w:rsid w:val="00EB0926"/>
    <w:rPr>
      <w:sz w:val="24"/>
      <w:szCs w:val="24"/>
    </w:rPr>
  </w:style>
  <w:style w:type="character" w:customStyle="1" w:styleId="Heading1Char">
    <w:name w:val="Heading 1 Char"/>
    <w:link w:val="Heading1"/>
    <w:uiPriority w:val="9"/>
    <w:rsid w:val="006A7540"/>
    <w:rPr>
      <w:rFonts w:ascii="Calibri Light" w:eastAsia="SimSun" w:hAnsi="Calibri Light" w:cs="Times New Roman"/>
      <w:color w:val="1F4E79"/>
      <w:sz w:val="36"/>
      <w:szCs w:val="36"/>
    </w:rPr>
  </w:style>
  <w:style w:type="paragraph" w:styleId="TOC3">
    <w:name w:val="toc 3"/>
    <w:basedOn w:val="Normal"/>
    <w:next w:val="Normal"/>
    <w:autoRedefine/>
    <w:uiPriority w:val="39"/>
    <w:rsid w:val="003603FF"/>
    <w:pPr>
      <w:ind w:left="480"/>
    </w:pPr>
    <w:rPr>
      <w:rFonts w:ascii="Arial" w:hAnsi="Arial"/>
    </w:rPr>
  </w:style>
  <w:style w:type="paragraph" w:styleId="TOC4">
    <w:name w:val="toc 4"/>
    <w:basedOn w:val="Normal"/>
    <w:next w:val="Normal"/>
    <w:autoRedefine/>
    <w:rsid w:val="003603FF"/>
    <w:pPr>
      <w:ind w:left="720"/>
    </w:pPr>
    <w:rPr>
      <w:rFonts w:ascii="Arial" w:hAnsi="Arial"/>
    </w:rPr>
  </w:style>
  <w:style w:type="character" w:customStyle="1" w:styleId="Heading2Char">
    <w:name w:val="Heading 2 Char"/>
    <w:link w:val="Heading2"/>
    <w:uiPriority w:val="9"/>
    <w:rsid w:val="006A7540"/>
    <w:rPr>
      <w:rFonts w:ascii="Calibri Light" w:eastAsia="SimSun" w:hAnsi="Calibri Light" w:cs="Times New Roman"/>
      <w:color w:val="2E74B5"/>
      <w:sz w:val="32"/>
      <w:szCs w:val="32"/>
    </w:rPr>
  </w:style>
  <w:style w:type="character" w:customStyle="1" w:styleId="Heading3Char">
    <w:name w:val="Heading 3 Char"/>
    <w:link w:val="Heading3"/>
    <w:uiPriority w:val="9"/>
    <w:rsid w:val="006A7540"/>
    <w:rPr>
      <w:rFonts w:ascii="Calibri Light" w:eastAsia="SimSun" w:hAnsi="Calibri Light" w:cs="Times New Roman"/>
      <w:color w:val="2E74B5"/>
      <w:sz w:val="28"/>
      <w:szCs w:val="28"/>
    </w:rPr>
  </w:style>
  <w:style w:type="character" w:customStyle="1" w:styleId="Heading4Char">
    <w:name w:val="Heading 4 Char"/>
    <w:link w:val="Heading4"/>
    <w:uiPriority w:val="9"/>
    <w:rsid w:val="006A7540"/>
    <w:rPr>
      <w:rFonts w:ascii="Calibri Light" w:eastAsia="SimSun" w:hAnsi="Calibri Light" w:cs="Times New Roman"/>
      <w:color w:val="2E74B5"/>
      <w:sz w:val="24"/>
      <w:szCs w:val="24"/>
    </w:rPr>
  </w:style>
  <w:style w:type="character" w:customStyle="1" w:styleId="Heading5Char">
    <w:name w:val="Heading 5 Char"/>
    <w:link w:val="Heading5"/>
    <w:uiPriority w:val="9"/>
    <w:rsid w:val="006A7540"/>
    <w:rPr>
      <w:rFonts w:ascii="Calibri Light" w:eastAsia="SimSun" w:hAnsi="Calibri Light" w:cs="Times New Roman"/>
      <w:caps/>
      <w:color w:val="2E74B5"/>
    </w:rPr>
  </w:style>
  <w:style w:type="character" w:customStyle="1" w:styleId="Heading6Char">
    <w:name w:val="Heading 6 Char"/>
    <w:link w:val="Heading6"/>
    <w:uiPriority w:val="9"/>
    <w:rsid w:val="006A7540"/>
    <w:rPr>
      <w:rFonts w:ascii="Calibri Light" w:eastAsia="SimSun" w:hAnsi="Calibri Light" w:cs="Times New Roman"/>
      <w:i/>
      <w:iCs/>
      <w:caps/>
      <w:color w:val="1F4E79"/>
    </w:rPr>
  </w:style>
  <w:style w:type="character" w:customStyle="1" w:styleId="Heading7Char">
    <w:name w:val="Heading 7 Char"/>
    <w:link w:val="Heading7"/>
    <w:uiPriority w:val="9"/>
    <w:rsid w:val="006A7540"/>
    <w:rPr>
      <w:rFonts w:ascii="Calibri Light" w:eastAsia="SimSun" w:hAnsi="Calibri Light" w:cs="Times New Roman"/>
      <w:b/>
      <w:bCs/>
      <w:color w:val="1F4E79"/>
    </w:rPr>
  </w:style>
  <w:style w:type="character" w:customStyle="1" w:styleId="Heading8Char">
    <w:name w:val="Heading 8 Char"/>
    <w:link w:val="Heading8"/>
    <w:uiPriority w:val="9"/>
    <w:rsid w:val="006A7540"/>
    <w:rPr>
      <w:rFonts w:ascii="Calibri Light" w:eastAsia="SimSun" w:hAnsi="Calibri Light" w:cs="Times New Roman"/>
      <w:b/>
      <w:bCs/>
      <w:i/>
      <w:iCs/>
      <w:color w:val="1F4E79"/>
    </w:rPr>
  </w:style>
  <w:style w:type="character" w:customStyle="1" w:styleId="Heading9Char">
    <w:name w:val="Heading 9 Char"/>
    <w:link w:val="Heading9"/>
    <w:uiPriority w:val="9"/>
    <w:rsid w:val="006A7540"/>
    <w:rPr>
      <w:rFonts w:ascii="Calibri Light" w:eastAsia="SimSun" w:hAnsi="Calibri Light" w:cs="Times New Roman"/>
      <w:i/>
      <w:iCs/>
      <w:color w:val="1F4E79"/>
    </w:rPr>
  </w:style>
  <w:style w:type="paragraph" w:styleId="Title">
    <w:name w:val="Title"/>
    <w:basedOn w:val="Normal"/>
    <w:next w:val="Normal"/>
    <w:link w:val="TitleChar"/>
    <w:uiPriority w:val="10"/>
    <w:qFormat/>
    <w:rsid w:val="006A7540"/>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6A7540"/>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6A7540"/>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6A7540"/>
    <w:rPr>
      <w:rFonts w:ascii="Calibri Light" w:eastAsia="SimSun" w:hAnsi="Calibri Light" w:cs="Times New Roman"/>
      <w:color w:val="5B9BD5"/>
      <w:sz w:val="28"/>
      <w:szCs w:val="28"/>
    </w:rPr>
  </w:style>
  <w:style w:type="character" w:styleId="Strong">
    <w:name w:val="Strong"/>
    <w:uiPriority w:val="22"/>
    <w:qFormat/>
    <w:rsid w:val="006A7540"/>
    <w:rPr>
      <w:b/>
      <w:bCs/>
    </w:rPr>
  </w:style>
  <w:style w:type="character" w:styleId="Emphasis">
    <w:name w:val="Emphasis"/>
    <w:uiPriority w:val="20"/>
    <w:qFormat/>
    <w:rsid w:val="006A7540"/>
    <w:rPr>
      <w:i/>
      <w:iCs/>
    </w:rPr>
  </w:style>
  <w:style w:type="paragraph" w:styleId="NoSpacing">
    <w:name w:val="No Spacing"/>
    <w:uiPriority w:val="1"/>
    <w:qFormat/>
    <w:rsid w:val="006A7540"/>
    <w:rPr>
      <w:sz w:val="22"/>
      <w:szCs w:val="22"/>
    </w:rPr>
  </w:style>
  <w:style w:type="paragraph" w:styleId="Quote">
    <w:name w:val="Quote"/>
    <w:basedOn w:val="Normal"/>
    <w:next w:val="Normal"/>
    <w:link w:val="QuoteChar"/>
    <w:uiPriority w:val="29"/>
    <w:qFormat/>
    <w:rsid w:val="006A7540"/>
    <w:pPr>
      <w:spacing w:before="120" w:after="120"/>
      <w:ind w:left="720"/>
    </w:pPr>
    <w:rPr>
      <w:color w:val="44546A"/>
      <w:sz w:val="24"/>
      <w:szCs w:val="24"/>
    </w:rPr>
  </w:style>
  <w:style w:type="character" w:customStyle="1" w:styleId="QuoteChar">
    <w:name w:val="Quote Char"/>
    <w:link w:val="Quote"/>
    <w:uiPriority w:val="29"/>
    <w:rsid w:val="006A7540"/>
    <w:rPr>
      <w:color w:val="44546A"/>
      <w:sz w:val="24"/>
      <w:szCs w:val="24"/>
    </w:rPr>
  </w:style>
  <w:style w:type="paragraph" w:styleId="IntenseQuote">
    <w:name w:val="Intense Quote"/>
    <w:basedOn w:val="Normal"/>
    <w:next w:val="Normal"/>
    <w:link w:val="IntenseQuoteChar"/>
    <w:uiPriority w:val="30"/>
    <w:qFormat/>
    <w:rsid w:val="006A7540"/>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6A7540"/>
    <w:rPr>
      <w:rFonts w:ascii="Calibri Light" w:eastAsia="SimSun" w:hAnsi="Calibri Light" w:cs="Times New Roman"/>
      <w:color w:val="44546A"/>
      <w:spacing w:val="-6"/>
      <w:sz w:val="32"/>
      <w:szCs w:val="32"/>
    </w:rPr>
  </w:style>
  <w:style w:type="character" w:styleId="SubtleEmphasis">
    <w:name w:val="Subtle Emphasis"/>
    <w:uiPriority w:val="19"/>
    <w:qFormat/>
    <w:rsid w:val="006A7540"/>
    <w:rPr>
      <w:i/>
      <w:iCs/>
      <w:color w:val="595959"/>
    </w:rPr>
  </w:style>
  <w:style w:type="character" w:styleId="IntenseEmphasis">
    <w:name w:val="Intense Emphasis"/>
    <w:uiPriority w:val="21"/>
    <w:qFormat/>
    <w:rsid w:val="006A7540"/>
    <w:rPr>
      <w:b/>
      <w:bCs/>
      <w:i/>
      <w:iCs/>
    </w:rPr>
  </w:style>
  <w:style w:type="character" w:styleId="SubtleReference">
    <w:name w:val="Subtle Reference"/>
    <w:uiPriority w:val="31"/>
    <w:qFormat/>
    <w:rsid w:val="006A7540"/>
    <w:rPr>
      <w:smallCaps/>
      <w:color w:val="595959"/>
      <w:u w:val="none" w:color="7F7F7F"/>
      <w:bdr w:val="none" w:sz="0" w:space="0" w:color="auto"/>
    </w:rPr>
  </w:style>
  <w:style w:type="character" w:styleId="IntenseReference">
    <w:name w:val="Intense Reference"/>
    <w:uiPriority w:val="32"/>
    <w:qFormat/>
    <w:rsid w:val="006A7540"/>
    <w:rPr>
      <w:b/>
      <w:bCs/>
      <w:smallCaps/>
      <w:color w:val="44546A"/>
      <w:u w:val="single"/>
    </w:rPr>
  </w:style>
  <w:style w:type="character" w:styleId="BookTitle">
    <w:name w:val="Book Title"/>
    <w:uiPriority w:val="33"/>
    <w:qFormat/>
    <w:rsid w:val="006A7540"/>
    <w:rPr>
      <w:b/>
      <w:bCs/>
      <w:smallCaps/>
      <w:spacing w:val="10"/>
    </w:rPr>
  </w:style>
  <w:style w:type="paragraph" w:styleId="TOCHeading">
    <w:name w:val="TOC Heading"/>
    <w:basedOn w:val="Heading1"/>
    <w:next w:val="Normal"/>
    <w:uiPriority w:val="39"/>
    <w:unhideWhenUsed/>
    <w:qFormat/>
    <w:rsid w:val="003603FF"/>
    <w:pPr>
      <w:outlineLvl w:val="9"/>
    </w:pPr>
  </w:style>
  <w:style w:type="paragraph" w:styleId="NormalIndent">
    <w:name w:val="Normal Indent"/>
    <w:basedOn w:val="Normal"/>
    <w:uiPriority w:val="99"/>
    <w:rsid w:val="00000951"/>
    <w:pPr>
      <w:spacing w:after="0" w:line="360" w:lineRule="auto"/>
      <w:ind w:left="567"/>
      <w:jc w:val="both"/>
    </w:pPr>
    <w:rPr>
      <w:rFonts w:ascii="Arial" w:hAnsi="Arial"/>
      <w:sz w:val="20"/>
      <w:szCs w:val="24"/>
      <w:lang w:eastAsia="en-US"/>
    </w:rPr>
  </w:style>
  <w:style w:type="paragraph" w:styleId="NormalWeb">
    <w:name w:val="Normal (Web)"/>
    <w:basedOn w:val="Normal"/>
    <w:uiPriority w:val="99"/>
    <w:unhideWhenUsed/>
    <w:rsid w:val="00C43312"/>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35"/>
    <w:semiHidden/>
    <w:unhideWhenUsed/>
    <w:qFormat/>
    <w:rsid w:val="006A7540"/>
    <w:pPr>
      <w:spacing w:line="240" w:lineRule="auto"/>
    </w:pPr>
    <w:rPr>
      <w:b/>
      <w:bCs/>
      <w:smallCaps/>
      <w:color w:val="44546A"/>
    </w:rPr>
  </w:style>
  <w:style w:type="character" w:customStyle="1" w:styleId="UnresolvedMention1">
    <w:name w:val="Unresolved Mention1"/>
    <w:uiPriority w:val="99"/>
    <w:semiHidden/>
    <w:unhideWhenUsed/>
    <w:rsid w:val="00B31AB6"/>
    <w:rPr>
      <w:color w:val="605E5C"/>
      <w:shd w:val="clear" w:color="auto" w:fill="E1DFDD"/>
    </w:rPr>
  </w:style>
  <w:style w:type="paragraph" w:styleId="Revision">
    <w:name w:val="Revision"/>
    <w:hidden/>
    <w:uiPriority w:val="99"/>
    <w:semiHidden/>
    <w:rsid w:val="00260977"/>
    <w:rPr>
      <w:sz w:val="22"/>
      <w:szCs w:val="22"/>
    </w:rPr>
  </w:style>
  <w:style w:type="paragraph" w:customStyle="1" w:styleId="xxxmsonormal">
    <w:name w:val="x_x_x_msonormal"/>
    <w:basedOn w:val="Normal"/>
    <w:rsid w:val="000E678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3154">
      <w:bodyDiv w:val="1"/>
      <w:marLeft w:val="0"/>
      <w:marRight w:val="0"/>
      <w:marTop w:val="0"/>
      <w:marBottom w:val="0"/>
      <w:divBdr>
        <w:top w:val="none" w:sz="0" w:space="0" w:color="auto"/>
        <w:left w:val="none" w:sz="0" w:space="0" w:color="auto"/>
        <w:bottom w:val="none" w:sz="0" w:space="0" w:color="auto"/>
        <w:right w:val="none" w:sz="0" w:space="0" w:color="auto"/>
      </w:divBdr>
    </w:div>
    <w:div w:id="99448093">
      <w:bodyDiv w:val="1"/>
      <w:marLeft w:val="0"/>
      <w:marRight w:val="0"/>
      <w:marTop w:val="0"/>
      <w:marBottom w:val="0"/>
      <w:divBdr>
        <w:top w:val="none" w:sz="0" w:space="0" w:color="auto"/>
        <w:left w:val="none" w:sz="0" w:space="0" w:color="auto"/>
        <w:bottom w:val="none" w:sz="0" w:space="0" w:color="auto"/>
        <w:right w:val="none" w:sz="0" w:space="0" w:color="auto"/>
      </w:divBdr>
    </w:div>
    <w:div w:id="466625976">
      <w:bodyDiv w:val="1"/>
      <w:marLeft w:val="0"/>
      <w:marRight w:val="0"/>
      <w:marTop w:val="0"/>
      <w:marBottom w:val="0"/>
      <w:divBdr>
        <w:top w:val="none" w:sz="0" w:space="0" w:color="auto"/>
        <w:left w:val="none" w:sz="0" w:space="0" w:color="auto"/>
        <w:bottom w:val="none" w:sz="0" w:space="0" w:color="auto"/>
        <w:right w:val="none" w:sz="0" w:space="0" w:color="auto"/>
      </w:divBdr>
      <w:divsChild>
        <w:div w:id="1422413043">
          <w:marLeft w:val="0"/>
          <w:marRight w:val="0"/>
          <w:marTop w:val="0"/>
          <w:marBottom w:val="0"/>
          <w:divBdr>
            <w:top w:val="none" w:sz="0" w:space="0" w:color="auto"/>
            <w:left w:val="none" w:sz="0" w:space="0" w:color="auto"/>
            <w:bottom w:val="none" w:sz="0" w:space="0" w:color="auto"/>
            <w:right w:val="none" w:sz="0" w:space="0" w:color="auto"/>
          </w:divBdr>
          <w:divsChild>
            <w:div w:id="1065034666">
              <w:marLeft w:val="0"/>
              <w:marRight w:val="0"/>
              <w:marTop w:val="0"/>
              <w:marBottom w:val="0"/>
              <w:divBdr>
                <w:top w:val="none" w:sz="0" w:space="0" w:color="auto"/>
                <w:left w:val="none" w:sz="0" w:space="0" w:color="auto"/>
                <w:bottom w:val="none" w:sz="0" w:space="0" w:color="auto"/>
                <w:right w:val="none" w:sz="0" w:space="0" w:color="auto"/>
              </w:divBdr>
              <w:divsChild>
                <w:div w:id="196745640">
                  <w:marLeft w:val="0"/>
                  <w:marRight w:val="0"/>
                  <w:marTop w:val="0"/>
                  <w:marBottom w:val="0"/>
                  <w:divBdr>
                    <w:top w:val="none" w:sz="0" w:space="0" w:color="auto"/>
                    <w:left w:val="none" w:sz="0" w:space="0" w:color="auto"/>
                    <w:bottom w:val="none" w:sz="0" w:space="0" w:color="auto"/>
                    <w:right w:val="none" w:sz="0" w:space="0" w:color="auto"/>
                  </w:divBdr>
                  <w:divsChild>
                    <w:div w:id="883368516">
                      <w:marLeft w:val="0"/>
                      <w:marRight w:val="0"/>
                      <w:marTop w:val="0"/>
                      <w:marBottom w:val="0"/>
                      <w:divBdr>
                        <w:top w:val="none" w:sz="0" w:space="0" w:color="auto"/>
                        <w:left w:val="none" w:sz="0" w:space="0" w:color="auto"/>
                        <w:bottom w:val="none" w:sz="0" w:space="0" w:color="auto"/>
                        <w:right w:val="none" w:sz="0" w:space="0" w:color="auto"/>
                      </w:divBdr>
                      <w:divsChild>
                        <w:div w:id="711348985">
                          <w:marLeft w:val="0"/>
                          <w:marRight w:val="0"/>
                          <w:marTop w:val="0"/>
                          <w:marBottom w:val="0"/>
                          <w:divBdr>
                            <w:top w:val="none" w:sz="0" w:space="0" w:color="auto"/>
                            <w:left w:val="none" w:sz="0" w:space="0" w:color="auto"/>
                            <w:bottom w:val="none" w:sz="0" w:space="0" w:color="auto"/>
                            <w:right w:val="none" w:sz="0" w:space="0" w:color="auto"/>
                          </w:divBdr>
                          <w:divsChild>
                            <w:div w:id="17472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566455">
      <w:bodyDiv w:val="1"/>
      <w:marLeft w:val="0"/>
      <w:marRight w:val="0"/>
      <w:marTop w:val="0"/>
      <w:marBottom w:val="0"/>
      <w:divBdr>
        <w:top w:val="none" w:sz="0" w:space="0" w:color="auto"/>
        <w:left w:val="none" w:sz="0" w:space="0" w:color="auto"/>
        <w:bottom w:val="none" w:sz="0" w:space="0" w:color="auto"/>
        <w:right w:val="none" w:sz="0" w:space="0" w:color="auto"/>
      </w:divBdr>
    </w:div>
    <w:div w:id="1046374652">
      <w:bodyDiv w:val="1"/>
      <w:marLeft w:val="0"/>
      <w:marRight w:val="0"/>
      <w:marTop w:val="0"/>
      <w:marBottom w:val="0"/>
      <w:divBdr>
        <w:top w:val="none" w:sz="0" w:space="0" w:color="auto"/>
        <w:left w:val="none" w:sz="0" w:space="0" w:color="auto"/>
        <w:bottom w:val="none" w:sz="0" w:space="0" w:color="auto"/>
        <w:right w:val="none" w:sz="0" w:space="0" w:color="auto"/>
      </w:divBdr>
    </w:div>
    <w:div w:id="1132480548">
      <w:bodyDiv w:val="1"/>
      <w:marLeft w:val="0"/>
      <w:marRight w:val="0"/>
      <w:marTop w:val="0"/>
      <w:marBottom w:val="0"/>
      <w:divBdr>
        <w:top w:val="none" w:sz="0" w:space="0" w:color="auto"/>
        <w:left w:val="none" w:sz="0" w:space="0" w:color="auto"/>
        <w:bottom w:val="none" w:sz="0" w:space="0" w:color="auto"/>
        <w:right w:val="none" w:sz="0" w:space="0" w:color="auto"/>
      </w:divBdr>
    </w:div>
    <w:div w:id="1266503936">
      <w:bodyDiv w:val="1"/>
      <w:marLeft w:val="0"/>
      <w:marRight w:val="0"/>
      <w:marTop w:val="0"/>
      <w:marBottom w:val="0"/>
      <w:divBdr>
        <w:top w:val="none" w:sz="0" w:space="0" w:color="auto"/>
        <w:left w:val="none" w:sz="0" w:space="0" w:color="auto"/>
        <w:bottom w:val="none" w:sz="0" w:space="0" w:color="auto"/>
        <w:right w:val="none" w:sz="0" w:space="0" w:color="auto"/>
      </w:divBdr>
    </w:div>
    <w:div w:id="1791584147">
      <w:bodyDiv w:val="1"/>
      <w:marLeft w:val="0"/>
      <w:marRight w:val="0"/>
      <w:marTop w:val="0"/>
      <w:marBottom w:val="0"/>
      <w:divBdr>
        <w:top w:val="none" w:sz="0" w:space="0" w:color="auto"/>
        <w:left w:val="none" w:sz="0" w:space="0" w:color="auto"/>
        <w:bottom w:val="none" w:sz="0" w:space="0" w:color="auto"/>
        <w:right w:val="none" w:sz="0" w:space="0" w:color="auto"/>
      </w:divBdr>
    </w:div>
    <w:div w:id="2007321241">
      <w:bodyDiv w:val="1"/>
      <w:marLeft w:val="0"/>
      <w:marRight w:val="0"/>
      <w:marTop w:val="0"/>
      <w:marBottom w:val="0"/>
      <w:divBdr>
        <w:top w:val="none" w:sz="0" w:space="0" w:color="auto"/>
        <w:left w:val="none" w:sz="0" w:space="0" w:color="auto"/>
        <w:bottom w:val="none" w:sz="0" w:space="0" w:color="auto"/>
        <w:right w:val="none" w:sz="0" w:space="0" w:color="auto"/>
      </w:divBdr>
    </w:div>
    <w:div w:id="20452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rmo.org.uk/performing-research/involving-patients-in-re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ientsinresearch.bartshealth@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governance@qmul.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7" ma:contentTypeDescription="Create a new document." ma:contentTypeScope="" ma:versionID="70ac4f250b9751eb55c28a47ced64ce7">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c9ecb4251bd5ad54e82133fbf90d6b9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848DD-947C-4211-8DD9-7905EF97A826}">
  <ds:schemaRefs>
    <ds:schemaRef ds:uri="http://purl.org/dc/elements/1.1/"/>
    <ds:schemaRef ds:uri="http://schemas.microsoft.com/office/infopath/2007/PartnerControls"/>
    <ds:schemaRef ds:uri="http://www.w3.org/XML/1998/namespace"/>
    <ds:schemaRef ds:uri="5df3dfa2-19f4-4f12-b675-8a79add64ca0"/>
    <ds:schemaRef ds:uri="ddc2aa69-e24e-4e76-b454-901b7f6c40e1"/>
    <ds:schemaRef ds:uri="http://purl.org/dc/dcmitype/"/>
    <ds:schemaRef ds:uri="http://schemas.microsoft.com/office/2006/documentManagement/types"/>
    <ds:schemaRef ds:uri="http://schemas.openxmlformats.org/package/2006/metadata/core-properties"/>
    <ds:schemaRef ds:uri="d5efd484-15aa-41a0-83f6-0646502cb6d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5EB0AD8-E8CB-472E-8EF1-84932CCBE313}">
  <ds:schemaRefs>
    <ds:schemaRef ds:uri="http://schemas.microsoft.com/sharepoint/v3/contenttype/forms"/>
  </ds:schemaRefs>
</ds:datastoreItem>
</file>

<file path=customXml/itemProps3.xml><?xml version="1.0" encoding="utf-8"?>
<ds:datastoreItem xmlns:ds="http://schemas.openxmlformats.org/officeDocument/2006/customXml" ds:itemID="{117F5F80-13D7-4676-89B5-46F2A6ED934E}">
  <ds:schemaRefs>
    <ds:schemaRef ds:uri="http://schemas.openxmlformats.org/officeDocument/2006/bibliography"/>
  </ds:schemaRefs>
</ds:datastoreItem>
</file>

<file path=customXml/itemProps4.xml><?xml version="1.0" encoding="utf-8"?>
<ds:datastoreItem xmlns:ds="http://schemas.openxmlformats.org/officeDocument/2006/customXml" ds:itemID="{9B98DA2C-3CD7-47FC-84B5-34B5D8FD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4905</Words>
  <Characters>27963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JRMO Non-CTIMP Protocol Template</vt:lpstr>
    </vt:vector>
  </TitlesOfParts>
  <Company>Barts and The London NHS Trust</Company>
  <LinksUpToDate>false</LinksUpToDate>
  <CharactersWithSpaces>32803</CharactersWithSpaces>
  <SharedDoc>false</SharedDoc>
  <HLinks>
    <vt:vector size="216" baseType="variant">
      <vt:variant>
        <vt:i4>7012403</vt:i4>
      </vt:variant>
      <vt:variant>
        <vt:i4>207</vt:i4>
      </vt:variant>
      <vt:variant>
        <vt:i4>0</vt:i4>
      </vt:variant>
      <vt:variant>
        <vt:i4>5</vt:i4>
      </vt:variant>
      <vt:variant>
        <vt:lpwstr>http://www.jrmo.org.uk/performing-research/involving-patients-in-research/</vt:lpwstr>
      </vt:variant>
      <vt:variant>
        <vt:lpwstr/>
      </vt:variant>
      <vt:variant>
        <vt:i4>3670106</vt:i4>
      </vt:variant>
      <vt:variant>
        <vt:i4>204</vt:i4>
      </vt:variant>
      <vt:variant>
        <vt:i4>0</vt:i4>
      </vt:variant>
      <vt:variant>
        <vt:i4>5</vt:i4>
      </vt:variant>
      <vt:variant>
        <vt:lpwstr>mailto:Patientsinresearch.bartshealth@nhs.net</vt:lpwstr>
      </vt:variant>
      <vt:variant>
        <vt:lpwstr/>
      </vt:variant>
      <vt:variant>
        <vt:i4>1048638</vt:i4>
      </vt:variant>
      <vt:variant>
        <vt:i4>197</vt:i4>
      </vt:variant>
      <vt:variant>
        <vt:i4>0</vt:i4>
      </vt:variant>
      <vt:variant>
        <vt:i4>5</vt:i4>
      </vt:variant>
      <vt:variant>
        <vt:lpwstr/>
      </vt:variant>
      <vt:variant>
        <vt:lpwstr>_Toc46311383</vt:lpwstr>
      </vt:variant>
      <vt:variant>
        <vt:i4>1114174</vt:i4>
      </vt:variant>
      <vt:variant>
        <vt:i4>191</vt:i4>
      </vt:variant>
      <vt:variant>
        <vt:i4>0</vt:i4>
      </vt:variant>
      <vt:variant>
        <vt:i4>5</vt:i4>
      </vt:variant>
      <vt:variant>
        <vt:lpwstr/>
      </vt:variant>
      <vt:variant>
        <vt:lpwstr>_Toc46311382</vt:lpwstr>
      </vt:variant>
      <vt:variant>
        <vt:i4>1179710</vt:i4>
      </vt:variant>
      <vt:variant>
        <vt:i4>185</vt:i4>
      </vt:variant>
      <vt:variant>
        <vt:i4>0</vt:i4>
      </vt:variant>
      <vt:variant>
        <vt:i4>5</vt:i4>
      </vt:variant>
      <vt:variant>
        <vt:lpwstr/>
      </vt:variant>
      <vt:variant>
        <vt:lpwstr>_Toc46311381</vt:lpwstr>
      </vt:variant>
      <vt:variant>
        <vt:i4>1245246</vt:i4>
      </vt:variant>
      <vt:variant>
        <vt:i4>179</vt:i4>
      </vt:variant>
      <vt:variant>
        <vt:i4>0</vt:i4>
      </vt:variant>
      <vt:variant>
        <vt:i4>5</vt:i4>
      </vt:variant>
      <vt:variant>
        <vt:lpwstr/>
      </vt:variant>
      <vt:variant>
        <vt:lpwstr>_Toc46311380</vt:lpwstr>
      </vt:variant>
      <vt:variant>
        <vt:i4>1703985</vt:i4>
      </vt:variant>
      <vt:variant>
        <vt:i4>173</vt:i4>
      </vt:variant>
      <vt:variant>
        <vt:i4>0</vt:i4>
      </vt:variant>
      <vt:variant>
        <vt:i4>5</vt:i4>
      </vt:variant>
      <vt:variant>
        <vt:lpwstr/>
      </vt:variant>
      <vt:variant>
        <vt:lpwstr>_Toc46311379</vt:lpwstr>
      </vt:variant>
      <vt:variant>
        <vt:i4>1769521</vt:i4>
      </vt:variant>
      <vt:variant>
        <vt:i4>167</vt:i4>
      </vt:variant>
      <vt:variant>
        <vt:i4>0</vt:i4>
      </vt:variant>
      <vt:variant>
        <vt:i4>5</vt:i4>
      </vt:variant>
      <vt:variant>
        <vt:lpwstr/>
      </vt:variant>
      <vt:variant>
        <vt:lpwstr>_Toc46311378</vt:lpwstr>
      </vt:variant>
      <vt:variant>
        <vt:i4>1310769</vt:i4>
      </vt:variant>
      <vt:variant>
        <vt:i4>161</vt:i4>
      </vt:variant>
      <vt:variant>
        <vt:i4>0</vt:i4>
      </vt:variant>
      <vt:variant>
        <vt:i4>5</vt:i4>
      </vt:variant>
      <vt:variant>
        <vt:lpwstr/>
      </vt:variant>
      <vt:variant>
        <vt:lpwstr>_Toc46311377</vt:lpwstr>
      </vt:variant>
      <vt:variant>
        <vt:i4>1376305</vt:i4>
      </vt:variant>
      <vt:variant>
        <vt:i4>155</vt:i4>
      </vt:variant>
      <vt:variant>
        <vt:i4>0</vt:i4>
      </vt:variant>
      <vt:variant>
        <vt:i4>5</vt:i4>
      </vt:variant>
      <vt:variant>
        <vt:lpwstr/>
      </vt:variant>
      <vt:variant>
        <vt:lpwstr>_Toc46311376</vt:lpwstr>
      </vt:variant>
      <vt:variant>
        <vt:i4>1441841</vt:i4>
      </vt:variant>
      <vt:variant>
        <vt:i4>149</vt:i4>
      </vt:variant>
      <vt:variant>
        <vt:i4>0</vt:i4>
      </vt:variant>
      <vt:variant>
        <vt:i4>5</vt:i4>
      </vt:variant>
      <vt:variant>
        <vt:lpwstr/>
      </vt:variant>
      <vt:variant>
        <vt:lpwstr>_Toc46311375</vt:lpwstr>
      </vt:variant>
      <vt:variant>
        <vt:i4>1507377</vt:i4>
      </vt:variant>
      <vt:variant>
        <vt:i4>143</vt:i4>
      </vt:variant>
      <vt:variant>
        <vt:i4>0</vt:i4>
      </vt:variant>
      <vt:variant>
        <vt:i4>5</vt:i4>
      </vt:variant>
      <vt:variant>
        <vt:lpwstr/>
      </vt:variant>
      <vt:variant>
        <vt:lpwstr>_Toc46311374</vt:lpwstr>
      </vt:variant>
      <vt:variant>
        <vt:i4>1048625</vt:i4>
      </vt:variant>
      <vt:variant>
        <vt:i4>137</vt:i4>
      </vt:variant>
      <vt:variant>
        <vt:i4>0</vt:i4>
      </vt:variant>
      <vt:variant>
        <vt:i4>5</vt:i4>
      </vt:variant>
      <vt:variant>
        <vt:lpwstr/>
      </vt:variant>
      <vt:variant>
        <vt:lpwstr>_Toc46311373</vt:lpwstr>
      </vt:variant>
      <vt:variant>
        <vt:i4>1114161</vt:i4>
      </vt:variant>
      <vt:variant>
        <vt:i4>131</vt:i4>
      </vt:variant>
      <vt:variant>
        <vt:i4>0</vt:i4>
      </vt:variant>
      <vt:variant>
        <vt:i4>5</vt:i4>
      </vt:variant>
      <vt:variant>
        <vt:lpwstr/>
      </vt:variant>
      <vt:variant>
        <vt:lpwstr>_Toc46311372</vt:lpwstr>
      </vt:variant>
      <vt:variant>
        <vt:i4>1179697</vt:i4>
      </vt:variant>
      <vt:variant>
        <vt:i4>125</vt:i4>
      </vt:variant>
      <vt:variant>
        <vt:i4>0</vt:i4>
      </vt:variant>
      <vt:variant>
        <vt:i4>5</vt:i4>
      </vt:variant>
      <vt:variant>
        <vt:lpwstr/>
      </vt:variant>
      <vt:variant>
        <vt:lpwstr>_Toc46311371</vt:lpwstr>
      </vt:variant>
      <vt:variant>
        <vt:i4>1245233</vt:i4>
      </vt:variant>
      <vt:variant>
        <vt:i4>119</vt:i4>
      </vt:variant>
      <vt:variant>
        <vt:i4>0</vt:i4>
      </vt:variant>
      <vt:variant>
        <vt:i4>5</vt:i4>
      </vt:variant>
      <vt:variant>
        <vt:lpwstr/>
      </vt:variant>
      <vt:variant>
        <vt:lpwstr>_Toc46311370</vt:lpwstr>
      </vt:variant>
      <vt:variant>
        <vt:i4>1703984</vt:i4>
      </vt:variant>
      <vt:variant>
        <vt:i4>113</vt:i4>
      </vt:variant>
      <vt:variant>
        <vt:i4>0</vt:i4>
      </vt:variant>
      <vt:variant>
        <vt:i4>5</vt:i4>
      </vt:variant>
      <vt:variant>
        <vt:lpwstr/>
      </vt:variant>
      <vt:variant>
        <vt:lpwstr>_Toc46311369</vt:lpwstr>
      </vt:variant>
      <vt:variant>
        <vt:i4>1769520</vt:i4>
      </vt:variant>
      <vt:variant>
        <vt:i4>107</vt:i4>
      </vt:variant>
      <vt:variant>
        <vt:i4>0</vt:i4>
      </vt:variant>
      <vt:variant>
        <vt:i4>5</vt:i4>
      </vt:variant>
      <vt:variant>
        <vt:lpwstr/>
      </vt:variant>
      <vt:variant>
        <vt:lpwstr>_Toc46311368</vt:lpwstr>
      </vt:variant>
      <vt:variant>
        <vt:i4>1310768</vt:i4>
      </vt:variant>
      <vt:variant>
        <vt:i4>101</vt:i4>
      </vt:variant>
      <vt:variant>
        <vt:i4>0</vt:i4>
      </vt:variant>
      <vt:variant>
        <vt:i4>5</vt:i4>
      </vt:variant>
      <vt:variant>
        <vt:lpwstr/>
      </vt:variant>
      <vt:variant>
        <vt:lpwstr>_Toc46311367</vt:lpwstr>
      </vt:variant>
      <vt:variant>
        <vt:i4>1376304</vt:i4>
      </vt:variant>
      <vt:variant>
        <vt:i4>95</vt:i4>
      </vt:variant>
      <vt:variant>
        <vt:i4>0</vt:i4>
      </vt:variant>
      <vt:variant>
        <vt:i4>5</vt:i4>
      </vt:variant>
      <vt:variant>
        <vt:lpwstr/>
      </vt:variant>
      <vt:variant>
        <vt:lpwstr>_Toc46311366</vt:lpwstr>
      </vt:variant>
      <vt:variant>
        <vt:i4>1441840</vt:i4>
      </vt:variant>
      <vt:variant>
        <vt:i4>89</vt:i4>
      </vt:variant>
      <vt:variant>
        <vt:i4>0</vt:i4>
      </vt:variant>
      <vt:variant>
        <vt:i4>5</vt:i4>
      </vt:variant>
      <vt:variant>
        <vt:lpwstr/>
      </vt:variant>
      <vt:variant>
        <vt:lpwstr>_Toc46311365</vt:lpwstr>
      </vt:variant>
      <vt:variant>
        <vt:i4>1507376</vt:i4>
      </vt:variant>
      <vt:variant>
        <vt:i4>83</vt:i4>
      </vt:variant>
      <vt:variant>
        <vt:i4>0</vt:i4>
      </vt:variant>
      <vt:variant>
        <vt:i4>5</vt:i4>
      </vt:variant>
      <vt:variant>
        <vt:lpwstr/>
      </vt:variant>
      <vt:variant>
        <vt:lpwstr>_Toc46311364</vt:lpwstr>
      </vt:variant>
      <vt:variant>
        <vt:i4>1048624</vt:i4>
      </vt:variant>
      <vt:variant>
        <vt:i4>77</vt:i4>
      </vt:variant>
      <vt:variant>
        <vt:i4>0</vt:i4>
      </vt:variant>
      <vt:variant>
        <vt:i4>5</vt:i4>
      </vt:variant>
      <vt:variant>
        <vt:lpwstr/>
      </vt:variant>
      <vt:variant>
        <vt:lpwstr>_Toc46311363</vt:lpwstr>
      </vt:variant>
      <vt:variant>
        <vt:i4>1114160</vt:i4>
      </vt:variant>
      <vt:variant>
        <vt:i4>71</vt:i4>
      </vt:variant>
      <vt:variant>
        <vt:i4>0</vt:i4>
      </vt:variant>
      <vt:variant>
        <vt:i4>5</vt:i4>
      </vt:variant>
      <vt:variant>
        <vt:lpwstr/>
      </vt:variant>
      <vt:variant>
        <vt:lpwstr>_Toc46311362</vt:lpwstr>
      </vt:variant>
      <vt:variant>
        <vt:i4>1179696</vt:i4>
      </vt:variant>
      <vt:variant>
        <vt:i4>65</vt:i4>
      </vt:variant>
      <vt:variant>
        <vt:i4>0</vt:i4>
      </vt:variant>
      <vt:variant>
        <vt:i4>5</vt:i4>
      </vt:variant>
      <vt:variant>
        <vt:lpwstr/>
      </vt:variant>
      <vt:variant>
        <vt:lpwstr>_Toc46311361</vt:lpwstr>
      </vt:variant>
      <vt:variant>
        <vt:i4>1245232</vt:i4>
      </vt:variant>
      <vt:variant>
        <vt:i4>59</vt:i4>
      </vt:variant>
      <vt:variant>
        <vt:i4>0</vt:i4>
      </vt:variant>
      <vt:variant>
        <vt:i4>5</vt:i4>
      </vt:variant>
      <vt:variant>
        <vt:lpwstr/>
      </vt:variant>
      <vt:variant>
        <vt:lpwstr>_Toc46311360</vt:lpwstr>
      </vt:variant>
      <vt:variant>
        <vt:i4>1703987</vt:i4>
      </vt:variant>
      <vt:variant>
        <vt:i4>53</vt:i4>
      </vt:variant>
      <vt:variant>
        <vt:i4>0</vt:i4>
      </vt:variant>
      <vt:variant>
        <vt:i4>5</vt:i4>
      </vt:variant>
      <vt:variant>
        <vt:lpwstr/>
      </vt:variant>
      <vt:variant>
        <vt:lpwstr>_Toc46311359</vt:lpwstr>
      </vt:variant>
      <vt:variant>
        <vt:i4>1769523</vt:i4>
      </vt:variant>
      <vt:variant>
        <vt:i4>47</vt:i4>
      </vt:variant>
      <vt:variant>
        <vt:i4>0</vt:i4>
      </vt:variant>
      <vt:variant>
        <vt:i4>5</vt:i4>
      </vt:variant>
      <vt:variant>
        <vt:lpwstr/>
      </vt:variant>
      <vt:variant>
        <vt:lpwstr>_Toc46311358</vt:lpwstr>
      </vt:variant>
      <vt:variant>
        <vt:i4>1310771</vt:i4>
      </vt:variant>
      <vt:variant>
        <vt:i4>41</vt:i4>
      </vt:variant>
      <vt:variant>
        <vt:i4>0</vt:i4>
      </vt:variant>
      <vt:variant>
        <vt:i4>5</vt:i4>
      </vt:variant>
      <vt:variant>
        <vt:lpwstr/>
      </vt:variant>
      <vt:variant>
        <vt:lpwstr>_Toc46311357</vt:lpwstr>
      </vt:variant>
      <vt:variant>
        <vt:i4>1376307</vt:i4>
      </vt:variant>
      <vt:variant>
        <vt:i4>35</vt:i4>
      </vt:variant>
      <vt:variant>
        <vt:i4>0</vt:i4>
      </vt:variant>
      <vt:variant>
        <vt:i4>5</vt:i4>
      </vt:variant>
      <vt:variant>
        <vt:lpwstr/>
      </vt:variant>
      <vt:variant>
        <vt:lpwstr>_Toc46311356</vt:lpwstr>
      </vt:variant>
      <vt:variant>
        <vt:i4>1441843</vt:i4>
      </vt:variant>
      <vt:variant>
        <vt:i4>29</vt:i4>
      </vt:variant>
      <vt:variant>
        <vt:i4>0</vt:i4>
      </vt:variant>
      <vt:variant>
        <vt:i4>5</vt:i4>
      </vt:variant>
      <vt:variant>
        <vt:lpwstr/>
      </vt:variant>
      <vt:variant>
        <vt:lpwstr>_Toc46311355</vt:lpwstr>
      </vt:variant>
      <vt:variant>
        <vt:i4>1507379</vt:i4>
      </vt:variant>
      <vt:variant>
        <vt:i4>23</vt:i4>
      </vt:variant>
      <vt:variant>
        <vt:i4>0</vt:i4>
      </vt:variant>
      <vt:variant>
        <vt:i4>5</vt:i4>
      </vt:variant>
      <vt:variant>
        <vt:lpwstr/>
      </vt:variant>
      <vt:variant>
        <vt:lpwstr>_Toc46311354</vt:lpwstr>
      </vt:variant>
      <vt:variant>
        <vt:i4>1048627</vt:i4>
      </vt:variant>
      <vt:variant>
        <vt:i4>17</vt:i4>
      </vt:variant>
      <vt:variant>
        <vt:i4>0</vt:i4>
      </vt:variant>
      <vt:variant>
        <vt:i4>5</vt:i4>
      </vt:variant>
      <vt:variant>
        <vt:lpwstr/>
      </vt:variant>
      <vt:variant>
        <vt:lpwstr>_Toc46311353</vt:lpwstr>
      </vt:variant>
      <vt:variant>
        <vt:i4>1114163</vt:i4>
      </vt:variant>
      <vt:variant>
        <vt:i4>11</vt:i4>
      </vt:variant>
      <vt:variant>
        <vt:i4>0</vt:i4>
      </vt:variant>
      <vt:variant>
        <vt:i4>5</vt:i4>
      </vt:variant>
      <vt:variant>
        <vt:lpwstr/>
      </vt:variant>
      <vt:variant>
        <vt:lpwstr>_Toc46311352</vt:lpwstr>
      </vt:variant>
      <vt:variant>
        <vt:i4>1179699</vt:i4>
      </vt:variant>
      <vt:variant>
        <vt:i4>5</vt:i4>
      </vt:variant>
      <vt:variant>
        <vt:i4>0</vt:i4>
      </vt:variant>
      <vt:variant>
        <vt:i4>5</vt:i4>
      </vt:variant>
      <vt:variant>
        <vt:lpwstr/>
      </vt:variant>
      <vt:variant>
        <vt:lpwstr>_Toc46311351</vt:lpwstr>
      </vt:variant>
      <vt:variant>
        <vt:i4>1835071</vt:i4>
      </vt:variant>
      <vt:variant>
        <vt:i4>0</vt:i4>
      </vt:variant>
      <vt:variant>
        <vt:i4>0</vt:i4>
      </vt:variant>
      <vt:variant>
        <vt:i4>5</vt:i4>
      </vt:variant>
      <vt:variant>
        <vt:lpwstr>mailto:research.governance@qmul.ac.uk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JRMO Non-CTIMP Protocol Template</dc:title>
  <dc:subject/>
  <dc:creator>ouseleyk</dc:creator>
  <cp:keywords/>
  <cp:lastModifiedBy>Rebecca Carroll</cp:lastModifiedBy>
  <cp:revision>2</cp:revision>
  <cp:lastPrinted>2012-11-15T11:20:00Z</cp:lastPrinted>
  <dcterms:created xsi:type="dcterms:W3CDTF">2024-11-19T09:54:00Z</dcterms:created>
  <dcterms:modified xsi:type="dcterms:W3CDTF">2024-11-19T09:54:00Z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0x0101006915330910F5354993BAD6E0E8BBC4AE</vt:lpwstr>
  </property>
  <property fmtid="{D5CDD505-2E9C-101B-9397-08002B2CF9AE}" pid="3" name="QMULInformationClassification">
    <vt:i4>1</vt:i4>
  </property>
  <property fmtid="{D5CDD505-2E9C-101B-9397-08002B2CF9AE}" pid="4" name="Order">
    <vt:r8>36900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