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A445" w14:textId="77777777" w:rsidR="003D4B3D" w:rsidRPr="004E3A2C" w:rsidRDefault="003D4B3D" w:rsidP="003D4B3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Pharmacy</w:t>
      </w:r>
      <w:r>
        <w:rPr>
          <w:rFonts w:ascii="Arial" w:hAnsi="Arial" w:cs="Arial"/>
          <w:b/>
          <w:sz w:val="28"/>
          <w:szCs w:val="28"/>
        </w:rPr>
        <w:t xml:space="preserve"> Site File Checklist</w:t>
      </w:r>
    </w:p>
    <w:p w14:paraId="6DE0C01C" w14:textId="77777777" w:rsidR="003D4B3D" w:rsidRPr="004E3A2C" w:rsidRDefault="003D4B3D" w:rsidP="003D4B3D">
      <w:pPr>
        <w:spacing w:after="120"/>
        <w:jc w:val="center"/>
        <w:rPr>
          <w:rFonts w:ascii="Arial" w:hAnsi="Arial" w:cs="Arial"/>
          <w:sz w:val="28"/>
          <w:szCs w:val="28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508"/>
      </w:tblGrid>
      <w:tr w:rsidR="003D4B3D" w:rsidRPr="00456138" w14:paraId="6D9006E5" w14:textId="77777777" w:rsidTr="005E6FF2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6236D23A" w14:textId="77777777" w:rsidR="003D4B3D" w:rsidRPr="007E3535" w:rsidRDefault="003D4B3D" w:rsidP="005E6FF2">
            <w:pPr>
              <w:rPr>
                <w:rFonts w:ascii="Arial" w:hAnsi="Arial" w:cs="Arial"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6C2BF62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7E44178" w14:textId="77777777" w:rsidTr="005E6FF2">
        <w:trPr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4965646B" w14:textId="77777777" w:rsidR="003D4B3D" w:rsidRPr="007E3535" w:rsidRDefault="003D4B3D" w:rsidP="005E6F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 xml:space="preserve">Chief Investigator </w:t>
            </w:r>
          </w:p>
        </w:tc>
        <w:tc>
          <w:tcPr>
            <w:tcW w:w="7508" w:type="dxa"/>
            <w:shd w:val="clear" w:color="auto" w:fill="auto"/>
          </w:tcPr>
          <w:p w14:paraId="51CA45F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C1B68" w14:textId="77777777" w:rsidR="003D4B3D" w:rsidRPr="00456138" w:rsidRDefault="003D4B3D" w:rsidP="005E6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B3D" w:rsidRPr="00456138" w14:paraId="7E1D5F86" w14:textId="77777777" w:rsidTr="005E6FF2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2AB06685" w14:textId="77777777" w:rsidR="003D4B3D" w:rsidRPr="007E3535" w:rsidRDefault="003D4B3D" w:rsidP="005E6F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>IRAS number:</w:t>
            </w:r>
          </w:p>
          <w:p w14:paraId="4C59D28F" w14:textId="77777777" w:rsidR="003D4B3D" w:rsidRPr="007E3535" w:rsidRDefault="003D4B3D" w:rsidP="005E6F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2CEF946A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14:paraId="2D7D6AE4" w14:textId="77777777" w:rsidTr="005E6FF2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47E6A0A6" w14:textId="77777777" w:rsidR="003D4B3D" w:rsidRPr="007E353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Created</w:t>
            </w: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5ADDBA4" w14:textId="77777777" w:rsidR="003D4B3D" w:rsidRPr="007E353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29D00C87" w14:textId="77777777" w:rsidR="003D4B3D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7A6A1F" w14:textId="77777777" w:rsidR="003D4B3D" w:rsidRDefault="003D4B3D" w:rsidP="003D4B3D">
      <w:pPr>
        <w:rPr>
          <w:rFonts w:ascii="Arial" w:hAnsi="Arial" w:cs="Arial"/>
          <w:sz w:val="20"/>
          <w:szCs w:val="20"/>
        </w:rPr>
      </w:pPr>
    </w:p>
    <w:p w14:paraId="5645F111" w14:textId="77777777" w:rsidR="003D4B3D" w:rsidRPr="00456138" w:rsidRDefault="003D4B3D" w:rsidP="003D4B3D">
      <w:pPr>
        <w:rPr>
          <w:rFonts w:ascii="Arial" w:hAnsi="Arial" w:cs="Arial"/>
          <w:sz w:val="20"/>
          <w:szCs w:val="20"/>
        </w:rPr>
      </w:pPr>
    </w:p>
    <w:tbl>
      <w:tblPr>
        <w:tblW w:w="102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"/>
        <w:gridCol w:w="851"/>
        <w:gridCol w:w="12"/>
        <w:gridCol w:w="5374"/>
      </w:tblGrid>
      <w:tr w:rsidR="003D4B3D" w:rsidRPr="00456138" w14:paraId="792A2418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D9D9D9" w:themeFill="background1" w:themeFillShade="D9"/>
          </w:tcPr>
          <w:p w14:paraId="543DEFCB" w14:textId="77777777" w:rsidR="003D4B3D" w:rsidRPr="00036275" w:rsidRDefault="003D4B3D" w:rsidP="005E6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72517AF" w14:textId="77777777" w:rsidR="003D4B3D" w:rsidRPr="00036275" w:rsidRDefault="003D4B3D" w:rsidP="005E6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Y/N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</w:tcPr>
          <w:p w14:paraId="150A85B8" w14:textId="77777777" w:rsidR="003D4B3D" w:rsidRPr="00036275" w:rsidRDefault="003D4B3D" w:rsidP="005E6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  <w:p w14:paraId="4FB8A1F5" w14:textId="77777777" w:rsidR="003D4B3D" w:rsidRPr="00036275" w:rsidRDefault="003D4B3D" w:rsidP="005E6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4B3D" w:rsidRPr="00456138" w14:paraId="6B642CE9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60B7A2BB" w14:textId="77777777" w:rsidR="003D4B3D" w:rsidRPr="0003627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1.0 Administrative</w:t>
            </w:r>
          </w:p>
          <w:p w14:paraId="7FEABD11" w14:textId="77777777" w:rsidR="003D4B3D" w:rsidRPr="00456138" w:rsidRDefault="003D4B3D" w:rsidP="005E6F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4B3D" w:rsidRPr="00456138" w14:paraId="52F37C35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auto"/>
          </w:tcPr>
          <w:p w14:paraId="7D1BCAA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1.1 Contact list </w:t>
            </w:r>
          </w:p>
        </w:tc>
        <w:tc>
          <w:tcPr>
            <w:tcW w:w="851" w:type="dxa"/>
            <w:shd w:val="clear" w:color="auto" w:fill="auto"/>
          </w:tcPr>
          <w:p w14:paraId="2E3B153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95B50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1B20C35D" w14:textId="77777777" w:rsidR="003D4B3D" w:rsidRPr="00456138" w:rsidRDefault="003D4B3D" w:rsidP="005E6FF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4B3D" w:rsidRPr="00456138" w14:paraId="6D7FE46A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auto"/>
          </w:tcPr>
          <w:p w14:paraId="61F0EAA6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>1.2 Version control log</w:t>
            </w:r>
          </w:p>
          <w:p w14:paraId="7266C3A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6C1C2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D81F42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3CB57719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auto"/>
          </w:tcPr>
          <w:p w14:paraId="5E6AA07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File note log</w:t>
            </w:r>
          </w:p>
          <w:p w14:paraId="3B9A7C5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A145F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606C4B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2FA57F5" w14:textId="77777777" w:rsidTr="005E6FF2">
        <w:trPr>
          <w:trHeight w:hRule="exact" w:val="56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6D306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 Clinical Trials Units (CTUs) or Clinical Research Organisations (CROs) </w:t>
            </w:r>
          </w:p>
        </w:tc>
      </w:tr>
      <w:tr w:rsidR="003D4B3D" w:rsidRPr="00456138" w14:paraId="450C539D" w14:textId="77777777" w:rsidTr="005E6FF2">
        <w:trPr>
          <w:trHeight w:hRule="exact" w:val="567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67B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2.1 Contract(s) between sponsor and CTU/CRO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FCC7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2DF2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2F3E5935" w14:textId="77777777" w:rsidTr="005E6FF2">
        <w:trPr>
          <w:trHeight w:hRule="exact" w:val="567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871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 xml:space="preserve">2.2 Delegation of responsibilities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8B1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646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64FC4C9F" w14:textId="77777777" w:rsidTr="005E6FF2">
        <w:trPr>
          <w:trHeight w:hRule="exact" w:val="567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E90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2.3 Compliance with Sponsors SOPs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8A8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AD4E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5F30672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3E144DF2" w14:textId="77777777" w:rsidR="003D4B3D" w:rsidRPr="0003627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Study Protocol </w:t>
            </w:r>
          </w:p>
          <w:p w14:paraId="2BFF231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33768AFC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74B275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.1 Current version </w:t>
            </w:r>
          </w:p>
          <w:p w14:paraId="693226F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0E18E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BDDB506" w14:textId="77777777" w:rsidR="003D4B3D" w:rsidRPr="00456138" w:rsidRDefault="003D4B3D" w:rsidP="005E6F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D4B3D" w:rsidRPr="00456138" w14:paraId="1C57D531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65BEBD4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56138">
              <w:rPr>
                <w:rFonts w:ascii="Arial" w:hAnsi="Arial" w:cs="Arial"/>
                <w:sz w:val="20"/>
                <w:szCs w:val="20"/>
              </w:rPr>
              <w:t>.2 Superseded protocol(s)</w:t>
            </w:r>
          </w:p>
        </w:tc>
        <w:tc>
          <w:tcPr>
            <w:tcW w:w="851" w:type="dxa"/>
            <w:shd w:val="clear" w:color="auto" w:fill="auto"/>
          </w:tcPr>
          <w:p w14:paraId="61708E4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E53A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EAC8AD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31E2496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709A8646" w14:textId="77777777" w:rsidR="003D4B3D" w:rsidRPr="0003627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.0 Participant Information Sheet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(s) (PIS)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Informed 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Consent Form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(ICF)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(s)/GP Letters/Diary Cards/Recruitment adverts</w:t>
            </w:r>
          </w:p>
        </w:tc>
      </w:tr>
      <w:tr w:rsidR="003D4B3D" w:rsidRPr="00456138" w14:paraId="3747C15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666E83C1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.1 Current approved PIS(s)</w:t>
            </w:r>
          </w:p>
        </w:tc>
        <w:tc>
          <w:tcPr>
            <w:tcW w:w="851" w:type="dxa"/>
            <w:shd w:val="clear" w:color="auto" w:fill="auto"/>
          </w:tcPr>
          <w:p w14:paraId="38C1674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EA47C7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3890282E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6D1E86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.2 Superseded submitted PIS(s) </w:t>
            </w:r>
          </w:p>
        </w:tc>
        <w:tc>
          <w:tcPr>
            <w:tcW w:w="851" w:type="dxa"/>
            <w:shd w:val="clear" w:color="auto" w:fill="auto"/>
          </w:tcPr>
          <w:p w14:paraId="4DCE56B1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0ADD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97B419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8F95A32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D623CE3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.3 Current approved ICF(s) </w:t>
            </w:r>
          </w:p>
        </w:tc>
        <w:tc>
          <w:tcPr>
            <w:tcW w:w="851" w:type="dxa"/>
            <w:shd w:val="clear" w:color="auto" w:fill="auto"/>
          </w:tcPr>
          <w:p w14:paraId="0CC6919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8CBAEB0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4B3D" w:rsidRPr="00456138" w14:paraId="2BEC2AA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11061C3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.4 Superseded submitted ICF(s) </w:t>
            </w:r>
          </w:p>
        </w:tc>
        <w:tc>
          <w:tcPr>
            <w:tcW w:w="851" w:type="dxa"/>
            <w:shd w:val="clear" w:color="auto" w:fill="auto"/>
          </w:tcPr>
          <w:p w14:paraId="32751AC3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19067D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C0FF31C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1E2DEF9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.5 Current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634D24E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18EBDB1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22AB1260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AEE61C6" w14:textId="77777777" w:rsidR="002C06AE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.6 Superseded GP letter / Information for participant’s GP</w:t>
            </w:r>
          </w:p>
          <w:p w14:paraId="7629B248" w14:textId="77777777" w:rsidR="002C06AE" w:rsidRPr="002C06AE" w:rsidRDefault="002C06AE" w:rsidP="002C06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96DB1" w14:textId="77777777" w:rsidR="002C06AE" w:rsidRPr="002C06AE" w:rsidRDefault="002C06AE" w:rsidP="002C06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1EAC1" w14:textId="0C9B7589" w:rsidR="004E1F9C" w:rsidRDefault="002C06AE" w:rsidP="002C06AE">
            <w:pPr>
              <w:tabs>
                <w:tab w:val="left" w:pos="1014"/>
                <w:tab w:val="left" w:pos="30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8C1A4" w14:textId="77777777" w:rsidR="003D4B3D" w:rsidRPr="004E1F9C" w:rsidRDefault="003D4B3D" w:rsidP="004E1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F7C49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33D532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409A0833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17ECAA3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.7 Template diary cards</w:t>
            </w:r>
          </w:p>
        </w:tc>
        <w:tc>
          <w:tcPr>
            <w:tcW w:w="851" w:type="dxa"/>
            <w:shd w:val="clear" w:color="auto" w:fill="auto"/>
          </w:tcPr>
          <w:p w14:paraId="6D4BDD4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12757F1C" w14:textId="77777777" w:rsidR="003D4B3D" w:rsidRPr="00456138" w:rsidRDefault="003D4B3D" w:rsidP="005E6FF2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3D4B3D" w:rsidRPr="00456138" w14:paraId="278DFBE1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70395AC0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.8 Superseded template diary cards</w:t>
            </w:r>
          </w:p>
        </w:tc>
        <w:tc>
          <w:tcPr>
            <w:tcW w:w="851" w:type="dxa"/>
            <w:shd w:val="clear" w:color="auto" w:fill="auto"/>
          </w:tcPr>
          <w:p w14:paraId="635B69D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4F935B3" w14:textId="77777777" w:rsidR="003D4B3D" w:rsidRPr="00456138" w:rsidRDefault="003D4B3D" w:rsidP="005E6FF2">
            <w:pP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3D4B3D" w:rsidRPr="00456138" w14:paraId="582524F1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D04B72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.9 Recruitment advertisement(s)</w:t>
            </w:r>
          </w:p>
        </w:tc>
        <w:tc>
          <w:tcPr>
            <w:tcW w:w="851" w:type="dxa"/>
            <w:shd w:val="clear" w:color="auto" w:fill="auto"/>
          </w:tcPr>
          <w:p w14:paraId="08F28FB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C80E6DA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6F0A893C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2407130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.10 Superseded recruitment advertisement(s)</w:t>
            </w:r>
          </w:p>
        </w:tc>
        <w:tc>
          <w:tcPr>
            <w:tcW w:w="851" w:type="dxa"/>
            <w:shd w:val="clear" w:color="auto" w:fill="auto"/>
          </w:tcPr>
          <w:p w14:paraId="3E71FFC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66F833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078D5FAA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23FA6FB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iCs/>
                <w:sz w:val="20"/>
                <w:szCs w:val="20"/>
              </w:rPr>
              <w:t>.11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56138">
              <w:rPr>
                <w:rFonts w:ascii="Arial" w:hAnsi="Arial" w:cs="Arial"/>
                <w:iCs/>
                <w:sz w:val="20"/>
                <w:szCs w:val="20"/>
              </w:rPr>
              <w:t>Other approved documents as applicable</w:t>
            </w:r>
          </w:p>
        </w:tc>
        <w:tc>
          <w:tcPr>
            <w:tcW w:w="851" w:type="dxa"/>
            <w:shd w:val="clear" w:color="auto" w:fill="auto"/>
          </w:tcPr>
          <w:p w14:paraId="5EF5991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EFFD4A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4F4390CC" w14:textId="77777777" w:rsidTr="005E6FF2">
        <w:trPr>
          <w:trHeight w:hRule="exact" w:val="56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BA631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 </w:t>
            </w:r>
            <w:r w:rsidRPr="1B392683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</w:tr>
      <w:tr w:rsidR="003D4B3D" w:rsidRPr="00456138" w14:paraId="1330E6E8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6E16CAA2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3DE7050A">
              <w:rPr>
                <w:rFonts w:ascii="Arial" w:hAnsi="Arial" w:cs="Arial"/>
                <w:sz w:val="20"/>
                <w:szCs w:val="20"/>
              </w:rPr>
              <w:t>Sponsor submission</w:t>
            </w:r>
          </w:p>
        </w:tc>
        <w:tc>
          <w:tcPr>
            <w:tcW w:w="851" w:type="dxa"/>
            <w:shd w:val="clear" w:color="auto" w:fill="auto"/>
          </w:tcPr>
          <w:p w14:paraId="7B68919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5A6986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D07A7A7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6171D22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Pr="00456138">
              <w:rPr>
                <w:rFonts w:ascii="Arial" w:hAnsi="Arial" w:cs="Arial"/>
                <w:sz w:val="20"/>
                <w:szCs w:val="20"/>
              </w:rPr>
              <w:t>Sponsorship with conditions letter</w:t>
            </w:r>
          </w:p>
        </w:tc>
        <w:tc>
          <w:tcPr>
            <w:tcW w:w="851" w:type="dxa"/>
            <w:shd w:val="clear" w:color="auto" w:fill="auto"/>
          </w:tcPr>
          <w:p w14:paraId="4FC58CC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8B75A1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2B54453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9B78B36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Pr="00456138">
              <w:rPr>
                <w:rFonts w:ascii="Arial" w:hAnsi="Arial" w:cs="Arial"/>
                <w:sz w:val="20"/>
                <w:szCs w:val="20"/>
              </w:rPr>
              <w:t>Confirmation of sponsorship email</w:t>
            </w:r>
          </w:p>
        </w:tc>
        <w:tc>
          <w:tcPr>
            <w:tcW w:w="851" w:type="dxa"/>
            <w:shd w:val="clear" w:color="auto" w:fill="auto"/>
          </w:tcPr>
          <w:p w14:paraId="61644C6A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FD46861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F137345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2F0B245B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Conditions of sponsorship </w:t>
            </w:r>
          </w:p>
        </w:tc>
        <w:tc>
          <w:tcPr>
            <w:tcW w:w="851" w:type="dxa"/>
            <w:shd w:val="clear" w:color="auto" w:fill="auto"/>
          </w:tcPr>
          <w:p w14:paraId="597E88C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6532731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61A6FE2C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4839EA32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Full set of study data </w:t>
            </w:r>
          </w:p>
        </w:tc>
        <w:tc>
          <w:tcPr>
            <w:tcW w:w="851" w:type="dxa"/>
            <w:shd w:val="clear" w:color="auto" w:fill="auto"/>
          </w:tcPr>
          <w:p w14:paraId="70DA489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120C80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3547686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E71D652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Pr="00456138">
              <w:rPr>
                <w:rFonts w:ascii="Arial" w:hAnsi="Arial" w:cs="Arial"/>
                <w:sz w:val="20"/>
                <w:szCs w:val="20"/>
              </w:rPr>
              <w:t>Insurance or indemnity certificate(s)</w:t>
            </w:r>
          </w:p>
        </w:tc>
        <w:tc>
          <w:tcPr>
            <w:tcW w:w="851" w:type="dxa"/>
            <w:shd w:val="clear" w:color="auto" w:fill="auto"/>
          </w:tcPr>
          <w:p w14:paraId="5037E22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AEBCE4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4AD1220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2A539D2A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Pr="00456138">
              <w:rPr>
                <w:rFonts w:ascii="Arial" w:hAnsi="Arial" w:cs="Arial"/>
                <w:sz w:val="20"/>
                <w:szCs w:val="20"/>
              </w:rPr>
              <w:t>Study commencement notification to sponsor</w:t>
            </w:r>
          </w:p>
        </w:tc>
        <w:tc>
          <w:tcPr>
            <w:tcW w:w="851" w:type="dxa"/>
            <w:shd w:val="clear" w:color="auto" w:fill="auto"/>
          </w:tcPr>
          <w:p w14:paraId="64C12DB8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203E766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6FBA17E9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4141913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5.8 </w:t>
            </w:r>
            <w:r w:rsidRPr="00456138">
              <w:rPr>
                <w:rFonts w:ascii="Arial" w:hAnsi="Arial" w:cs="Arial"/>
                <w:sz w:val="20"/>
                <w:szCs w:val="20"/>
              </w:rPr>
              <w:t>Notification of first participant consented to sponsor</w:t>
            </w:r>
          </w:p>
        </w:tc>
        <w:tc>
          <w:tcPr>
            <w:tcW w:w="851" w:type="dxa"/>
            <w:shd w:val="clear" w:color="auto" w:fill="auto"/>
          </w:tcPr>
          <w:p w14:paraId="2212CB4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60CAF9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6BE9AF3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1344BD7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5.9 </w:t>
            </w:r>
            <w:r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5E4E5D3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F5B905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33D5634E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94B41A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 </w:t>
            </w:r>
            <w:r w:rsidRPr="1B392683">
              <w:rPr>
                <w:rFonts w:ascii="Arial" w:hAnsi="Arial" w:cs="Arial"/>
                <w:sz w:val="20"/>
                <w:szCs w:val="20"/>
              </w:rPr>
              <w:t>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B392683">
              <w:rPr>
                <w:rFonts w:ascii="Arial" w:hAnsi="Arial" w:cs="Arial"/>
                <w:sz w:val="20"/>
                <w:szCs w:val="20"/>
              </w:rPr>
              <w:t>registration on a public website</w:t>
            </w:r>
          </w:p>
        </w:tc>
        <w:tc>
          <w:tcPr>
            <w:tcW w:w="851" w:type="dxa"/>
            <w:shd w:val="clear" w:color="auto" w:fill="auto"/>
          </w:tcPr>
          <w:p w14:paraId="27229AB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596C37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59DF662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1C4F6E4C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5.11 </w:t>
            </w:r>
            <w:r w:rsidRPr="00456138">
              <w:rPr>
                <w:rFonts w:ascii="Arial" w:hAnsi="Arial" w:cs="Arial"/>
                <w:sz w:val="20"/>
                <w:szCs w:val="20"/>
              </w:rPr>
              <w:t>Institute (Queen Mary) or Clinical Board (Barts Health) approval</w:t>
            </w:r>
          </w:p>
        </w:tc>
        <w:tc>
          <w:tcPr>
            <w:tcW w:w="851" w:type="dxa"/>
            <w:shd w:val="clear" w:color="auto" w:fill="auto"/>
          </w:tcPr>
          <w:p w14:paraId="2E470D9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6E1F5C1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D64707A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2801DE73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5.12 </w:t>
            </w:r>
            <w:r w:rsidRPr="00456138">
              <w:rPr>
                <w:rFonts w:ascii="Arial" w:hAnsi="Arial" w:cs="Arial"/>
                <w:sz w:val="20"/>
                <w:szCs w:val="20"/>
              </w:rPr>
              <w:t>Scientific peer review</w:t>
            </w:r>
          </w:p>
        </w:tc>
        <w:tc>
          <w:tcPr>
            <w:tcW w:w="851" w:type="dxa"/>
            <w:shd w:val="clear" w:color="auto" w:fill="auto"/>
          </w:tcPr>
          <w:p w14:paraId="6ABFBB3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87F0EB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AAAF9E7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FFFFFF" w:themeFill="background1"/>
            <w:vAlign w:val="center"/>
          </w:tcPr>
          <w:p w14:paraId="313BC4AC" w14:textId="77777777" w:rsidR="003D4B3D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5.13 </w:t>
            </w:r>
            <w:r w:rsidRPr="007E3535">
              <w:rPr>
                <w:rFonts w:ascii="Arial" w:hAnsi="Arial" w:cs="Arial"/>
                <w:sz w:val="20"/>
                <w:szCs w:val="20"/>
              </w:rPr>
              <w:t xml:space="preserve">Confirmation of Capacity and Capability (C&amp;C) email </w:t>
            </w:r>
          </w:p>
        </w:tc>
        <w:tc>
          <w:tcPr>
            <w:tcW w:w="851" w:type="dxa"/>
            <w:shd w:val="clear" w:color="auto" w:fill="auto"/>
          </w:tcPr>
          <w:p w14:paraId="5CF4D7D8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8095FB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38333B5A" w14:textId="77777777" w:rsidTr="005E6FF2">
        <w:trPr>
          <w:trHeight w:hRule="exact" w:val="750"/>
        </w:trPr>
        <w:tc>
          <w:tcPr>
            <w:tcW w:w="3995" w:type="dxa"/>
            <w:gridSpan w:val="2"/>
            <w:shd w:val="clear" w:color="auto" w:fill="FFFFFF" w:themeFill="background1"/>
            <w:vAlign w:val="center"/>
          </w:tcPr>
          <w:p w14:paraId="6C41F2C0" w14:textId="77777777" w:rsidR="003D4B3D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5.14 </w:t>
            </w:r>
            <w:r w:rsidRPr="007E3535">
              <w:rPr>
                <w:rFonts w:ascii="Arial" w:hAnsi="Arial" w:cs="Arial"/>
                <w:sz w:val="20"/>
                <w:szCs w:val="20"/>
              </w:rPr>
              <w:t>Organisation identification document (OID) (or contract, or other agreement with site)</w:t>
            </w:r>
          </w:p>
        </w:tc>
        <w:tc>
          <w:tcPr>
            <w:tcW w:w="851" w:type="dxa"/>
            <w:shd w:val="clear" w:color="auto" w:fill="auto"/>
          </w:tcPr>
          <w:p w14:paraId="390A95C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621C298" w14:textId="77777777" w:rsidR="003D4B3D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4AC2587" w14:textId="77777777" w:rsidTr="005E6FF2">
        <w:trPr>
          <w:trHeight w:hRule="exact" w:val="56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8C862" w14:textId="77777777" w:rsidR="003D4B3D" w:rsidRPr="00402450" w:rsidRDefault="003D4B3D" w:rsidP="005E6F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6.0 </w:t>
            </w:r>
            <w:r w:rsidRPr="00402450">
              <w:rPr>
                <w:rFonts w:ascii="Arial" w:hAnsi="Arial" w:cs="Arial"/>
                <w:b/>
                <w:bCs/>
                <w:iCs/>
              </w:rPr>
              <w:t>MHRA</w:t>
            </w:r>
          </w:p>
        </w:tc>
      </w:tr>
      <w:tr w:rsidR="003D4B3D" w:rsidRPr="00456138" w14:paraId="698D1F05" w14:textId="77777777" w:rsidTr="005E6FF2">
        <w:trPr>
          <w:trHeight w:hRule="exact" w:val="892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248" w14:textId="77777777" w:rsidR="003D4B3D" w:rsidRPr="00456138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6.1 </w:t>
            </w:r>
            <w:r w:rsidRPr="00196E8E">
              <w:rPr>
                <w:rFonts w:ascii="Arial" w:hAnsi="Arial" w:cs="Arial"/>
                <w:iCs/>
                <w:sz w:val="20"/>
                <w:szCs w:val="20"/>
              </w:rPr>
              <w:t>Original Competent Authority application (Full submission package and approval)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06F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AAB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2939F421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65EBFC46" w14:textId="77777777" w:rsidR="003D4B3D" w:rsidRPr="0003627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7.0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Ethics </w:t>
            </w:r>
          </w:p>
        </w:tc>
      </w:tr>
      <w:tr w:rsidR="003D4B3D" w:rsidRPr="00456138" w14:paraId="411918C4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2F5762A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Original ethics application </w:t>
            </w:r>
          </w:p>
        </w:tc>
        <w:tc>
          <w:tcPr>
            <w:tcW w:w="851" w:type="dxa"/>
            <w:shd w:val="clear" w:color="auto" w:fill="auto"/>
          </w:tcPr>
          <w:p w14:paraId="46700073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E119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4E70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0D5D6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7382CB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488583E9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7AD7E36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7.2 </w:t>
            </w:r>
            <w:r w:rsidRPr="00456138">
              <w:rPr>
                <w:rFonts w:ascii="Arial" w:hAnsi="Arial" w:cs="Arial"/>
                <w:sz w:val="20"/>
                <w:szCs w:val="20"/>
              </w:rPr>
              <w:t>Ethics Annual Progress Report(s) (APRs) and cover letter(s)</w:t>
            </w:r>
          </w:p>
        </w:tc>
        <w:tc>
          <w:tcPr>
            <w:tcW w:w="851" w:type="dxa"/>
            <w:shd w:val="clear" w:color="auto" w:fill="auto"/>
          </w:tcPr>
          <w:p w14:paraId="473BDC3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E7BA56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C64684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4522688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54109F3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1CB8E636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9233098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33024523" w14:textId="77777777" w:rsidR="003D4B3D" w:rsidRPr="007E353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>8.0 Health Research Authority (HRA)</w:t>
            </w:r>
          </w:p>
        </w:tc>
      </w:tr>
      <w:tr w:rsidR="003D4B3D" w:rsidRPr="00456138" w14:paraId="63907250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60C321A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8.1 Initial assessment</w:t>
            </w:r>
          </w:p>
        </w:tc>
        <w:tc>
          <w:tcPr>
            <w:tcW w:w="851" w:type="dxa"/>
            <w:shd w:val="clear" w:color="auto" w:fill="auto"/>
          </w:tcPr>
          <w:p w14:paraId="2CEAE517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A636E6F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EB217BA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77E46AC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8.2 HRA approval</w:t>
            </w:r>
          </w:p>
        </w:tc>
        <w:tc>
          <w:tcPr>
            <w:tcW w:w="851" w:type="dxa"/>
            <w:shd w:val="clear" w:color="auto" w:fill="auto"/>
          </w:tcPr>
          <w:p w14:paraId="026A05A3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866E6D4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813BA6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71451AB3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 xml:space="preserve">8.3 Correspondence </w:t>
            </w:r>
          </w:p>
        </w:tc>
        <w:tc>
          <w:tcPr>
            <w:tcW w:w="851" w:type="dxa"/>
            <w:shd w:val="clear" w:color="auto" w:fill="auto"/>
          </w:tcPr>
          <w:p w14:paraId="031E46F5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B94D748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4944030E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07E3CD34" w14:textId="77777777" w:rsidR="003D4B3D" w:rsidRPr="0003627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9.0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Other Regulatory Approval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include Full submission , approval and correspondence in each case)</w:t>
            </w:r>
          </w:p>
        </w:tc>
      </w:tr>
      <w:tr w:rsidR="003D4B3D" w:rsidRPr="00456138" w14:paraId="3E1B5201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1360EA5" w14:textId="77777777" w:rsidR="003D4B3D" w:rsidRPr="00A23664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A23664">
              <w:rPr>
                <w:rFonts w:ascii="Arial" w:hAnsi="Arial" w:cs="Arial"/>
                <w:sz w:val="20"/>
                <w:szCs w:val="20"/>
              </w:rPr>
              <w:t xml:space="preserve">9.1 Administration of Radioactive Substances Advisory Committee (ARSAC) </w:t>
            </w:r>
          </w:p>
        </w:tc>
        <w:tc>
          <w:tcPr>
            <w:tcW w:w="851" w:type="dxa"/>
            <w:shd w:val="clear" w:color="auto" w:fill="auto"/>
          </w:tcPr>
          <w:p w14:paraId="21DCB2A0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ABD601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4CAAF01" w14:textId="77777777" w:rsidTr="005E6FF2">
        <w:trPr>
          <w:trHeight w:hRule="exact" w:val="746"/>
        </w:trPr>
        <w:tc>
          <w:tcPr>
            <w:tcW w:w="3995" w:type="dxa"/>
            <w:gridSpan w:val="2"/>
          </w:tcPr>
          <w:p w14:paraId="3925C46F" w14:textId="77777777" w:rsidR="003D4B3D" w:rsidRPr="00A23664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A23664">
              <w:rPr>
                <w:rFonts w:ascii="Arial" w:hAnsi="Arial" w:cs="Arial"/>
                <w:sz w:val="20"/>
                <w:szCs w:val="20"/>
              </w:rPr>
              <w:t xml:space="preserve">9.2 National Offender Management Service (NOMS), Her Majesty's Prison and Probation Service (HMPPS) </w:t>
            </w:r>
          </w:p>
        </w:tc>
        <w:tc>
          <w:tcPr>
            <w:tcW w:w="851" w:type="dxa"/>
            <w:shd w:val="clear" w:color="auto" w:fill="auto"/>
          </w:tcPr>
          <w:p w14:paraId="78EDA88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066DA1F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0DB8CC99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EA887BD" w14:textId="77777777" w:rsidR="003D4B3D" w:rsidRPr="00A23664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A23664">
              <w:rPr>
                <w:rFonts w:ascii="Arial" w:hAnsi="Arial" w:cs="Arial"/>
                <w:sz w:val="20"/>
                <w:szCs w:val="20"/>
              </w:rPr>
              <w:t xml:space="preserve">9.3 Confidentiality Advisory Group (CAG) </w:t>
            </w:r>
          </w:p>
        </w:tc>
        <w:tc>
          <w:tcPr>
            <w:tcW w:w="851" w:type="dxa"/>
            <w:shd w:val="clear" w:color="auto" w:fill="auto"/>
          </w:tcPr>
          <w:p w14:paraId="626C375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C943B6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81F43A4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58DB0C6" w14:textId="77777777" w:rsidR="003D4B3D" w:rsidRPr="00A23664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A23664">
              <w:rPr>
                <w:rFonts w:ascii="Arial" w:hAnsi="Arial" w:cs="Arial"/>
                <w:sz w:val="20"/>
                <w:szCs w:val="20"/>
              </w:rPr>
              <w:t xml:space="preserve">9.4 Gene Therapy Advisory Committee (GTAC) </w:t>
            </w:r>
          </w:p>
        </w:tc>
        <w:tc>
          <w:tcPr>
            <w:tcW w:w="851" w:type="dxa"/>
            <w:shd w:val="clear" w:color="auto" w:fill="auto"/>
          </w:tcPr>
          <w:p w14:paraId="27C34F5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AC73A96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645DA03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272B86F" w14:textId="77777777" w:rsidR="003D4B3D" w:rsidRPr="00A23664" w:rsidRDefault="003D4B3D" w:rsidP="005E6FF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23664">
              <w:rPr>
                <w:rFonts w:ascii="Arial" w:hAnsi="Arial" w:cs="Arial"/>
                <w:iCs/>
                <w:sz w:val="20"/>
                <w:szCs w:val="20"/>
              </w:rPr>
              <w:t>9.5 Other approvals as applicable</w:t>
            </w:r>
          </w:p>
        </w:tc>
        <w:tc>
          <w:tcPr>
            <w:tcW w:w="851" w:type="dxa"/>
            <w:shd w:val="clear" w:color="auto" w:fill="auto"/>
          </w:tcPr>
          <w:p w14:paraId="061A233D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3C6956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06531A41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76D93855" w14:textId="77777777" w:rsidR="003D4B3D" w:rsidRPr="0003627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63848772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10.0 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Amendments</w:t>
            </w:r>
          </w:p>
        </w:tc>
      </w:tr>
      <w:tr w:rsidR="003D4B3D" w14:paraId="261E044E" w14:textId="77777777" w:rsidTr="005E6FF2">
        <w:trPr>
          <w:trHeight w:val="567"/>
        </w:trPr>
        <w:tc>
          <w:tcPr>
            <w:tcW w:w="3995" w:type="dxa"/>
            <w:gridSpan w:val="2"/>
            <w:shd w:val="clear" w:color="auto" w:fill="auto"/>
          </w:tcPr>
          <w:p w14:paraId="3D22EF61" w14:textId="77777777" w:rsidR="003D4B3D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 </w:t>
            </w:r>
            <w:r w:rsidRPr="518715FE">
              <w:rPr>
                <w:rFonts w:ascii="Arial" w:hAnsi="Arial" w:cs="Arial"/>
                <w:sz w:val="20"/>
                <w:szCs w:val="20"/>
              </w:rPr>
              <w:t>Amendment log</w:t>
            </w:r>
          </w:p>
        </w:tc>
        <w:tc>
          <w:tcPr>
            <w:tcW w:w="851" w:type="dxa"/>
            <w:shd w:val="clear" w:color="auto" w:fill="auto"/>
          </w:tcPr>
          <w:p w14:paraId="004625D2" w14:textId="77777777" w:rsidR="003D4B3D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1E25AB01" w14:textId="77777777" w:rsidR="003D4B3D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6BA7D59C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auto"/>
          </w:tcPr>
          <w:p w14:paraId="6897FC60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10.2 </w:t>
            </w:r>
            <w:r w:rsidRPr="00456138">
              <w:rPr>
                <w:rFonts w:ascii="Arial" w:hAnsi="Arial" w:cs="Arial"/>
                <w:sz w:val="20"/>
                <w:szCs w:val="20"/>
              </w:rPr>
              <w:t>Non-substantial / minor amendments</w:t>
            </w:r>
          </w:p>
        </w:tc>
        <w:tc>
          <w:tcPr>
            <w:tcW w:w="851" w:type="dxa"/>
            <w:shd w:val="clear" w:color="auto" w:fill="auto"/>
          </w:tcPr>
          <w:p w14:paraId="29B9D920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9CB69D4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06261DD6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auto"/>
          </w:tcPr>
          <w:p w14:paraId="20BABB9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10.3 </w:t>
            </w:r>
            <w:r w:rsidRPr="00456138">
              <w:rPr>
                <w:rFonts w:ascii="Arial" w:hAnsi="Arial" w:cs="Arial"/>
                <w:sz w:val="20"/>
                <w:szCs w:val="20"/>
              </w:rPr>
              <w:t>Substantial / major amendments</w:t>
            </w:r>
          </w:p>
        </w:tc>
        <w:tc>
          <w:tcPr>
            <w:tcW w:w="851" w:type="dxa"/>
            <w:shd w:val="clear" w:color="auto" w:fill="auto"/>
          </w:tcPr>
          <w:p w14:paraId="36BB0AFC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0A146C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3BF4D49C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7F535BC7" w14:textId="77777777" w:rsidR="003D4B3D" w:rsidRPr="007E3535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11.0 Finance and contracts</w:t>
            </w:r>
          </w:p>
        </w:tc>
      </w:tr>
      <w:tr w:rsidR="003D4B3D" w14:paraId="00961D1F" w14:textId="77777777" w:rsidTr="005E6FF2">
        <w:trPr>
          <w:trHeight w:val="567"/>
        </w:trPr>
        <w:tc>
          <w:tcPr>
            <w:tcW w:w="3995" w:type="dxa"/>
            <w:gridSpan w:val="2"/>
          </w:tcPr>
          <w:p w14:paraId="3A8D2D21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11.1 Contract checklist</w:t>
            </w:r>
          </w:p>
        </w:tc>
        <w:tc>
          <w:tcPr>
            <w:tcW w:w="851" w:type="dxa"/>
            <w:shd w:val="clear" w:color="auto" w:fill="auto"/>
          </w:tcPr>
          <w:p w14:paraId="55091744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8CE6218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13529D1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19E7DF0B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 xml:space="preserve">11.2 Funding agreement </w:t>
            </w:r>
          </w:p>
          <w:p w14:paraId="6F6465FD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A97AB4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5D54140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1373A736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F91EA41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 xml:space="preserve">11.3 Contract(s) between the sponsor and each third-party vendor </w:t>
            </w:r>
          </w:p>
        </w:tc>
        <w:tc>
          <w:tcPr>
            <w:tcW w:w="851" w:type="dxa"/>
            <w:shd w:val="clear" w:color="auto" w:fill="auto"/>
          </w:tcPr>
          <w:p w14:paraId="5BD48359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2BFCEF8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730FD371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6E26F0D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11.4 Confidentiality agreement(s)</w:t>
            </w:r>
          </w:p>
        </w:tc>
        <w:tc>
          <w:tcPr>
            <w:tcW w:w="851" w:type="dxa"/>
            <w:shd w:val="clear" w:color="auto" w:fill="auto"/>
          </w:tcPr>
          <w:p w14:paraId="47CB2B8D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852944B" w14:textId="77777777" w:rsidR="003D4B3D" w:rsidRPr="007E3535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55629E4C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412F79DB" w14:textId="77777777" w:rsidR="003D4B3D" w:rsidRPr="008E2120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12.0 </w:t>
            </w:r>
            <w:r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Research Team – Staff and Training </w:t>
            </w:r>
          </w:p>
        </w:tc>
      </w:tr>
      <w:tr w:rsidR="003D4B3D" w:rsidRPr="00456138" w14:paraId="1A8ABDA4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435FBE59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 </w:t>
            </w:r>
            <w:r w:rsidRPr="00456138">
              <w:rPr>
                <w:rFonts w:ascii="Arial" w:hAnsi="Arial" w:cs="Arial"/>
                <w:sz w:val="20"/>
                <w:szCs w:val="20"/>
              </w:rPr>
              <w:t>Delegation log for coordinating team</w:t>
            </w:r>
          </w:p>
        </w:tc>
        <w:tc>
          <w:tcPr>
            <w:tcW w:w="851" w:type="dxa"/>
            <w:shd w:val="clear" w:color="auto" w:fill="auto"/>
          </w:tcPr>
          <w:p w14:paraId="4B163605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E2347E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4BB4923C" w14:textId="77777777" w:rsidTr="005E6FF2">
        <w:trPr>
          <w:trHeight w:val="705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A0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Pr="518715FE">
              <w:rPr>
                <w:rFonts w:ascii="Arial" w:hAnsi="Arial" w:cs="Arial"/>
                <w:sz w:val="20"/>
                <w:szCs w:val="20"/>
              </w:rPr>
              <w:t>Signed and dated CVs &amp; G</w:t>
            </w:r>
            <w:r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Pr="518715F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 w:rsidRPr="518715F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ractice (GCP)</w:t>
            </w:r>
            <w:r w:rsidRPr="518715FE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8DE2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E5EE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0DE494E0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695AD92B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Study specific training </w:t>
            </w:r>
          </w:p>
        </w:tc>
        <w:tc>
          <w:tcPr>
            <w:tcW w:w="851" w:type="dxa"/>
            <w:shd w:val="clear" w:color="auto" w:fill="auto"/>
          </w:tcPr>
          <w:p w14:paraId="5D4A2A80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14D4F37" w14:textId="77777777" w:rsidR="003D4B3D" w:rsidRPr="00456138" w:rsidRDefault="003D4B3D" w:rsidP="005E6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3D" w:rsidRPr="00456138" w14:paraId="6ED90FFA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15300914" w14:textId="77777777" w:rsidR="003D4B3D" w:rsidRPr="008E2120" w:rsidRDefault="003D4B3D" w:rsidP="005E6F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13.0 </w:t>
            </w:r>
            <w:r w:rsidR="002C06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Investigational Medicinal Product (IMP)</w:t>
            </w:r>
          </w:p>
        </w:tc>
      </w:tr>
      <w:tr w:rsidR="000663FC" w:rsidRPr="00456138" w14:paraId="29475FA2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1846EBDC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Pharmacy Approval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73D326B8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06814BD8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5F83A697" w14:textId="77777777" w:rsidTr="000663FC">
        <w:trPr>
          <w:trHeight w:hRule="exact" w:val="1307"/>
        </w:trPr>
        <w:tc>
          <w:tcPr>
            <w:tcW w:w="3969" w:type="dxa"/>
            <w:shd w:val="clear" w:color="auto" w:fill="auto"/>
          </w:tcPr>
          <w:p w14:paraId="322C8C3D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13.2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Investigator Brochure (IB) and/or Summary of product characteristics (SmPC) and updates, including acknowledgement of receipt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720CD773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71B24811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2CBF1D33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589AD6C8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13.3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Pharmacy Manual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472E8E06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600B4E13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5D148F8D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3ACFEF64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13.4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Sample &amp; Completed IMP Accountability/Dispensing logs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561F9C34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15B85EAB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48B4628A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78D3EE5C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13.5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Sample &amp; Completed Prescription(s)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756C2CF7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5205EF26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0575B599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4B352AE3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13.6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Study Specific Dispensing procedures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51BB2FBD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1523475F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2C912FAF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0FC456E6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13.7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Records of IMP destruction/return to sponsor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7A465E63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789FFBF0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00FB8460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58DF0C0A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13.8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Decoding/Unblinding procedures (where applicable)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7FDDAFB3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76AA5E95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063038F5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4C120F4C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13.9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IMP documentation for ordering and receipt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6BE1A7D5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4AF077C9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5EC57566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0305C7CE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13.10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Q</w:t>
            </w:r>
            <w:r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ualified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</w:t>
            </w:r>
            <w:r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erson (QP)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release certificates for all IMP batches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0FCED12D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0C3B6CB1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15285252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5835C59C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13.11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Certificates of Analysis for all IMP batches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21EADFAB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4A936F79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34F84197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46EAD3B4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13.12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Sample IMP label including record of </w:t>
            </w:r>
            <w:r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relabelling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(if applicable)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39C877E8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5AACDF1D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50DAA338" w14:textId="77777777" w:rsidTr="000663FC">
        <w:trPr>
          <w:trHeight w:hRule="exact" w:val="861"/>
        </w:trPr>
        <w:tc>
          <w:tcPr>
            <w:tcW w:w="3969" w:type="dxa"/>
            <w:shd w:val="clear" w:color="auto" w:fill="auto"/>
          </w:tcPr>
          <w:p w14:paraId="32F90078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13.13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QP Third Party Declaration - for IMPs manufactured outside of the EU (where applicable)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1593C16E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60705786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5CB3A6D8" w14:textId="77777777" w:rsidTr="002C06AE">
        <w:trPr>
          <w:trHeight w:hRule="exact" w:val="979"/>
        </w:trPr>
        <w:tc>
          <w:tcPr>
            <w:tcW w:w="3969" w:type="dxa"/>
            <w:shd w:val="clear" w:color="auto" w:fill="auto"/>
          </w:tcPr>
          <w:p w14:paraId="6EB478A0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13.14 </w:t>
            </w:r>
            <w:r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Transmissible Spongiform Encephalopathies (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TSE</w:t>
            </w:r>
            <w:r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statement/certificate (if applicable)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1C8497CD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25C048C0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3A385DCD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7314960A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13.15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Temperature storage records including records of all deviations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77CCFB36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0DCE30F2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663FC" w:rsidRPr="00456138" w14:paraId="080E441C" w14:textId="77777777" w:rsidTr="000663FC">
        <w:trPr>
          <w:trHeight w:hRule="exact" w:val="567"/>
        </w:trPr>
        <w:tc>
          <w:tcPr>
            <w:tcW w:w="3969" w:type="dxa"/>
            <w:shd w:val="clear" w:color="auto" w:fill="auto"/>
          </w:tcPr>
          <w:p w14:paraId="1F73498E" w14:textId="77777777" w:rsidR="000663FC" w:rsidRPr="002C06AE" w:rsidRDefault="002C06AE" w:rsidP="005E6FF2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13.16 </w:t>
            </w:r>
            <w:r w:rsidR="000663FC" w:rsidRPr="002C06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Calibration and service records</w:t>
            </w:r>
          </w:p>
        </w:tc>
        <w:tc>
          <w:tcPr>
            <w:tcW w:w="889" w:type="dxa"/>
            <w:gridSpan w:val="3"/>
            <w:shd w:val="clear" w:color="auto" w:fill="auto"/>
          </w:tcPr>
          <w:p w14:paraId="24D99C63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4" w:type="dxa"/>
            <w:shd w:val="clear" w:color="auto" w:fill="auto"/>
          </w:tcPr>
          <w:p w14:paraId="4B514699" w14:textId="77777777" w:rsidR="000663FC" w:rsidRDefault="000663FC" w:rsidP="005E6FF2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52578" w:rsidRPr="00456138" w14:paraId="0BEA4D3F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2657A88F" w14:textId="77777777" w:rsidR="00752578" w:rsidRPr="008E2120" w:rsidRDefault="002C06AE" w:rsidP="007525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752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52578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Participant data</w:t>
            </w:r>
          </w:p>
        </w:tc>
      </w:tr>
      <w:tr w:rsidR="00752578" w:rsidRPr="00456138" w14:paraId="0D9D1E12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6A20E74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Participant Identification Log </w:t>
            </w:r>
          </w:p>
        </w:tc>
        <w:tc>
          <w:tcPr>
            <w:tcW w:w="851" w:type="dxa"/>
            <w:shd w:val="clear" w:color="auto" w:fill="auto"/>
          </w:tcPr>
          <w:p w14:paraId="02114432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B71F3A6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4D2BE604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5F975F32" w14:textId="77777777" w:rsidR="00752578" w:rsidRPr="00613D07" w:rsidRDefault="002C06AE" w:rsidP="007525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752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52578" w:rsidRPr="00613D07">
              <w:rPr>
                <w:rFonts w:ascii="Arial" w:hAnsi="Arial" w:cs="Arial"/>
                <w:b/>
                <w:bCs/>
                <w:sz w:val="22"/>
                <w:szCs w:val="22"/>
              </w:rPr>
              <w:t>Deviations and breaches</w:t>
            </w:r>
          </w:p>
        </w:tc>
      </w:tr>
      <w:tr w:rsidR="00752578" w:rsidRPr="00456138" w14:paraId="0D3B2CC3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28241407" w14:textId="77777777" w:rsidR="00752578" w:rsidRPr="00456138" w:rsidRDefault="00752578" w:rsidP="002C0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06A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Overall deviation log </w:t>
            </w:r>
          </w:p>
        </w:tc>
        <w:tc>
          <w:tcPr>
            <w:tcW w:w="851" w:type="dxa"/>
            <w:shd w:val="clear" w:color="auto" w:fill="auto"/>
          </w:tcPr>
          <w:p w14:paraId="0B210B97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DC6586E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37194C56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230DC2E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52578" w:rsidRPr="3DE7050A">
              <w:rPr>
                <w:rFonts w:ascii="Arial" w:hAnsi="Arial" w:cs="Arial"/>
                <w:sz w:val="20"/>
                <w:szCs w:val="20"/>
              </w:rPr>
              <w:t xml:space="preserve">Potential Serious Breaches </w:t>
            </w:r>
          </w:p>
        </w:tc>
        <w:tc>
          <w:tcPr>
            <w:tcW w:w="851" w:type="dxa"/>
            <w:shd w:val="clear" w:color="auto" w:fill="auto"/>
          </w:tcPr>
          <w:p w14:paraId="177B920D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A9EBF2E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14:paraId="37D16DEA" w14:textId="77777777" w:rsidTr="005E6FF2">
        <w:trPr>
          <w:trHeight w:val="567"/>
        </w:trPr>
        <w:tc>
          <w:tcPr>
            <w:tcW w:w="3995" w:type="dxa"/>
            <w:gridSpan w:val="2"/>
          </w:tcPr>
          <w:p w14:paraId="60924633" w14:textId="77777777" w:rsidR="0075257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52578" w:rsidRPr="3DE7050A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851" w:type="dxa"/>
            <w:shd w:val="clear" w:color="auto" w:fill="auto"/>
          </w:tcPr>
          <w:p w14:paraId="669BECE4" w14:textId="77777777" w:rsidR="0075257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6DBC2EB" w14:textId="77777777" w:rsidR="0075257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5ADFFD06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78727ADA" w14:textId="77777777" w:rsidR="00752578" w:rsidRPr="00A04808" w:rsidRDefault="002C06AE" w:rsidP="007525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16</w:t>
            </w:r>
            <w:r w:rsidR="00752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52578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Monitoring</w:t>
            </w:r>
            <w:r w:rsidR="00752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752578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Audits and Inspections.</w:t>
            </w:r>
          </w:p>
        </w:tc>
      </w:tr>
      <w:tr w:rsidR="00752578" w:rsidRPr="00456138" w14:paraId="455AA49B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5DFAA486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52578" w:rsidRPr="00456138">
              <w:rPr>
                <w:rFonts w:ascii="Arial" w:hAnsi="Arial" w:cs="Arial"/>
                <w:sz w:val="20"/>
                <w:szCs w:val="20"/>
              </w:rPr>
              <w:t xml:space="preserve">Internal and sponsor risk assessment </w:t>
            </w:r>
          </w:p>
        </w:tc>
        <w:tc>
          <w:tcPr>
            <w:tcW w:w="851" w:type="dxa"/>
            <w:shd w:val="clear" w:color="auto" w:fill="auto"/>
          </w:tcPr>
          <w:p w14:paraId="73867E3F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9A6215D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281CE5C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4169B483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752578" w:rsidRPr="00456138">
              <w:rPr>
                <w:rFonts w:ascii="Arial" w:hAnsi="Arial" w:cs="Arial"/>
                <w:sz w:val="20"/>
                <w:szCs w:val="20"/>
              </w:rPr>
              <w:t>Monitoring plan</w:t>
            </w:r>
          </w:p>
        </w:tc>
        <w:tc>
          <w:tcPr>
            <w:tcW w:w="851" w:type="dxa"/>
            <w:shd w:val="clear" w:color="auto" w:fill="auto"/>
          </w:tcPr>
          <w:p w14:paraId="0F3ED624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8A9E0AB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5FE57709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77A8AFAD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752578" w:rsidRPr="00456138">
              <w:rPr>
                <w:rFonts w:ascii="Arial" w:hAnsi="Arial" w:cs="Arial"/>
                <w:sz w:val="20"/>
                <w:szCs w:val="20"/>
              </w:rPr>
              <w:t xml:space="preserve">Monitoring visit log </w:t>
            </w:r>
          </w:p>
        </w:tc>
        <w:tc>
          <w:tcPr>
            <w:tcW w:w="851" w:type="dxa"/>
            <w:shd w:val="clear" w:color="auto" w:fill="auto"/>
          </w:tcPr>
          <w:p w14:paraId="1D68879F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E279755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6502F49D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01148856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752578" w:rsidRPr="3DE7050A">
              <w:rPr>
                <w:rFonts w:ascii="Arial" w:hAnsi="Arial" w:cs="Arial"/>
                <w:sz w:val="20"/>
                <w:szCs w:val="20"/>
              </w:rPr>
              <w:t xml:space="preserve">Template Site Initiation Visit (SIV) documentation </w:t>
            </w:r>
          </w:p>
        </w:tc>
        <w:tc>
          <w:tcPr>
            <w:tcW w:w="851" w:type="dxa"/>
            <w:shd w:val="clear" w:color="auto" w:fill="auto"/>
          </w:tcPr>
          <w:p w14:paraId="0BBF0C95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B527298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1FD13FFB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D6F26D1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752578" w:rsidRPr="00456138">
              <w:rPr>
                <w:rFonts w:ascii="Arial" w:hAnsi="Arial" w:cs="Arial"/>
                <w:sz w:val="20"/>
                <w:szCs w:val="20"/>
              </w:rPr>
              <w:t xml:space="preserve">Monitoring documentation for TMF and central facilities </w:t>
            </w:r>
          </w:p>
        </w:tc>
        <w:tc>
          <w:tcPr>
            <w:tcW w:w="851" w:type="dxa"/>
            <w:shd w:val="clear" w:color="auto" w:fill="auto"/>
          </w:tcPr>
          <w:p w14:paraId="6C30FC76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E522138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568B60AF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9904378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752578" w:rsidRPr="00456138">
              <w:rPr>
                <w:rFonts w:ascii="Arial" w:hAnsi="Arial" w:cs="Arial"/>
                <w:sz w:val="20"/>
                <w:szCs w:val="20"/>
              </w:rPr>
              <w:t xml:space="preserve">Close out visit documentation for TMF </w:t>
            </w:r>
          </w:p>
        </w:tc>
        <w:tc>
          <w:tcPr>
            <w:tcW w:w="851" w:type="dxa"/>
            <w:shd w:val="clear" w:color="auto" w:fill="auto"/>
          </w:tcPr>
          <w:p w14:paraId="6E7930C7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A51287F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5621180B" w14:textId="77777777" w:rsidTr="005E6FF2">
        <w:trPr>
          <w:trHeight w:hRule="exact" w:val="567"/>
        </w:trPr>
        <w:tc>
          <w:tcPr>
            <w:tcW w:w="3995" w:type="dxa"/>
            <w:gridSpan w:val="2"/>
          </w:tcPr>
          <w:p w14:paraId="3C08FD87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752578" w:rsidRPr="00456138">
              <w:rPr>
                <w:rFonts w:ascii="Arial" w:hAnsi="Arial" w:cs="Arial"/>
                <w:sz w:val="20"/>
                <w:szCs w:val="20"/>
              </w:rPr>
              <w:t>Audit and Inspection certificates</w:t>
            </w:r>
          </w:p>
        </w:tc>
        <w:tc>
          <w:tcPr>
            <w:tcW w:w="851" w:type="dxa"/>
            <w:shd w:val="clear" w:color="auto" w:fill="auto"/>
          </w:tcPr>
          <w:p w14:paraId="3FF309B9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9C8C456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78" w:rsidRPr="00456138" w14:paraId="0E606E83" w14:textId="77777777" w:rsidTr="005E6FF2">
        <w:trPr>
          <w:trHeight w:hRule="exact" w:val="567"/>
        </w:trPr>
        <w:tc>
          <w:tcPr>
            <w:tcW w:w="10232" w:type="dxa"/>
            <w:gridSpan w:val="5"/>
            <w:shd w:val="clear" w:color="auto" w:fill="D9D9D9" w:themeFill="background1" w:themeFillShade="D9"/>
          </w:tcPr>
          <w:p w14:paraId="4EA4410D" w14:textId="77777777" w:rsidR="00752578" w:rsidRPr="004E3A2C" w:rsidRDefault="002C06AE" w:rsidP="007525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752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752578" w:rsidRPr="004E3A2C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752578" w:rsidRPr="00456138" w14:paraId="56FAF39D" w14:textId="77777777" w:rsidTr="005E6FF2">
        <w:trPr>
          <w:trHeight w:hRule="exact" w:val="567"/>
        </w:trPr>
        <w:tc>
          <w:tcPr>
            <w:tcW w:w="3995" w:type="dxa"/>
            <w:gridSpan w:val="2"/>
            <w:shd w:val="clear" w:color="auto" w:fill="auto"/>
          </w:tcPr>
          <w:p w14:paraId="247C4273" w14:textId="77777777" w:rsidR="00752578" w:rsidRPr="00456138" w:rsidRDefault="002C06AE" w:rsidP="00752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52578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752578" w:rsidRPr="00456138">
              <w:rPr>
                <w:rFonts w:ascii="Arial" w:hAnsi="Arial" w:cs="Arial"/>
                <w:sz w:val="20"/>
                <w:szCs w:val="20"/>
              </w:rPr>
              <w:t>Any pertinent correspondence not associated with the sections listed above</w:t>
            </w:r>
          </w:p>
        </w:tc>
        <w:tc>
          <w:tcPr>
            <w:tcW w:w="851" w:type="dxa"/>
            <w:shd w:val="clear" w:color="auto" w:fill="auto"/>
          </w:tcPr>
          <w:p w14:paraId="4E0E0BB8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BE478CC" w14:textId="77777777" w:rsidR="00752578" w:rsidRPr="00456138" w:rsidRDefault="00752578" w:rsidP="00752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460AF24" w14:textId="77777777" w:rsidR="003D4B3D" w:rsidRPr="00456138" w:rsidRDefault="003D4B3D" w:rsidP="003D4B3D">
      <w:pPr>
        <w:pStyle w:val="Footer"/>
        <w:rPr>
          <w:rFonts w:ascii="Arial" w:hAnsi="Arial" w:cs="Arial"/>
          <w:sz w:val="20"/>
          <w:szCs w:val="20"/>
        </w:rPr>
      </w:pPr>
    </w:p>
    <w:p w14:paraId="3C2BE181" w14:textId="77777777" w:rsidR="003D4B3D" w:rsidRPr="00456138" w:rsidRDefault="003D4B3D" w:rsidP="003D4B3D">
      <w:pPr>
        <w:pStyle w:val="Footer"/>
        <w:rPr>
          <w:rFonts w:ascii="Arial" w:hAnsi="Arial" w:cs="Arial"/>
          <w:sz w:val="20"/>
          <w:szCs w:val="20"/>
        </w:rPr>
      </w:pPr>
    </w:p>
    <w:p w14:paraId="7A76DB37" w14:textId="77777777" w:rsidR="003D4B3D" w:rsidRPr="00456138" w:rsidRDefault="003D4B3D" w:rsidP="003D4B3D">
      <w:pPr>
        <w:spacing w:after="12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3CC4C684" w14:textId="77777777" w:rsidR="00752578" w:rsidRDefault="00752578"/>
    <w:sectPr w:rsidR="00752578" w:rsidSect="000A6E0C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1337" w14:textId="77777777" w:rsidR="002C06AE" w:rsidRDefault="002C06AE" w:rsidP="002C06AE">
      <w:r>
        <w:separator/>
      </w:r>
    </w:p>
  </w:endnote>
  <w:endnote w:type="continuationSeparator" w:id="0">
    <w:p w14:paraId="7541D97D" w14:textId="77777777" w:rsidR="002C06AE" w:rsidRDefault="002C06AE" w:rsidP="002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12AB" w14:textId="66144C63" w:rsidR="005F2932" w:rsidRPr="005F2932" w:rsidRDefault="004E1F9C" w:rsidP="005F2932">
    <w:pPr>
      <w:pStyle w:val="Footer"/>
      <w:rPr>
        <w:rFonts w:ascii="Arial" w:hAnsi="Arial" w:cs="Arial"/>
        <w:sz w:val="16"/>
        <w:szCs w:val="16"/>
      </w:rPr>
    </w:pPr>
    <w:r w:rsidRPr="005F2932">
      <w:rPr>
        <w:rFonts w:ascii="Arial" w:hAnsi="Arial" w:cs="Arial"/>
        <w:sz w:val="16"/>
        <w:szCs w:val="16"/>
      </w:rPr>
      <w:t xml:space="preserve">JRMO SOP </w:t>
    </w:r>
    <w:r>
      <w:rPr>
        <w:rFonts w:ascii="Arial" w:hAnsi="Arial" w:cs="Arial"/>
        <w:sz w:val="16"/>
        <w:szCs w:val="16"/>
      </w:rPr>
      <w:t>45</w:t>
    </w:r>
    <w:r>
      <w:rPr>
        <w:rFonts w:ascii="Arial" w:hAnsi="Arial" w:cs="Arial"/>
        <w:sz w:val="16"/>
        <w:szCs w:val="16"/>
      </w:rPr>
      <w:t xml:space="preserve"> AD8 Pharmacy s</w:t>
    </w:r>
    <w:r w:rsidR="002C06AE">
      <w:rPr>
        <w:rFonts w:ascii="Arial" w:hAnsi="Arial" w:cs="Arial"/>
        <w:sz w:val="16"/>
        <w:szCs w:val="16"/>
      </w:rPr>
      <w:t xml:space="preserve">ite checklist </w:t>
    </w:r>
    <w:r>
      <w:rPr>
        <w:rFonts w:ascii="Arial" w:hAnsi="Arial" w:cs="Arial"/>
        <w:sz w:val="16"/>
        <w:szCs w:val="16"/>
      </w:rPr>
      <w:t xml:space="preserve">v2.0 19.04.2021 FINAL                          </w:t>
    </w:r>
    <w:r w:rsidR="002C06AE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5F2932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5236307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>Pa</w:t>
            </w:r>
            <w:r w:rsidRPr="005F2932">
              <w:rPr>
                <w:rFonts w:ascii="Arial" w:hAnsi="Arial" w:cs="Arial"/>
                <w:sz w:val="16"/>
                <w:szCs w:val="16"/>
              </w:rPr>
              <w:t xml:space="preserve">ge 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293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B3BE073" w14:textId="77777777" w:rsidR="00A23664" w:rsidRPr="00135B9A" w:rsidRDefault="004E1F9C" w:rsidP="005230F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4BEA" w14:textId="77777777" w:rsidR="002C06AE" w:rsidRDefault="002C06AE" w:rsidP="002C06AE">
      <w:r>
        <w:separator/>
      </w:r>
    </w:p>
  </w:footnote>
  <w:footnote w:type="continuationSeparator" w:id="0">
    <w:p w14:paraId="7B9AE567" w14:textId="77777777" w:rsidR="002C06AE" w:rsidRDefault="002C06AE" w:rsidP="002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1193" w14:textId="77777777" w:rsidR="00A23664" w:rsidRPr="00135B9A" w:rsidRDefault="004E1F9C" w:rsidP="000A6E0C">
    <w:pPr>
      <w:rPr>
        <w:rFonts w:ascii="Arial" w:hAnsi="Arial" w:cs="Arial"/>
        <w:sz w:val="16"/>
      </w:rPr>
    </w:pPr>
    <w:r w:rsidRPr="00135B9A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305D2A29" wp14:editId="01272AA2">
          <wp:simplePos x="0" y="0"/>
          <wp:positionH relativeFrom="column">
            <wp:posOffset>-95250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9A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69B441E" wp14:editId="1D9126BE">
          <wp:simplePos x="0" y="0"/>
          <wp:positionH relativeFrom="column">
            <wp:posOffset>5343525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6197B" w14:textId="77777777" w:rsidR="00A23664" w:rsidRPr="00135B9A" w:rsidRDefault="004E1F9C" w:rsidP="003A5311">
    <w:pPr>
      <w:jc w:val="right"/>
      <w:rPr>
        <w:rFonts w:ascii="Arial" w:hAnsi="Arial" w:cs="Arial"/>
        <w:sz w:val="16"/>
      </w:rPr>
    </w:pPr>
  </w:p>
  <w:p w14:paraId="36CC5ECC" w14:textId="77777777" w:rsidR="00A23664" w:rsidRPr="00135B9A" w:rsidRDefault="004E1F9C" w:rsidP="003A5311">
    <w:pPr>
      <w:jc w:val="right"/>
      <w:rPr>
        <w:rFonts w:ascii="Arial" w:hAnsi="Arial" w:cs="Arial"/>
        <w:sz w:val="16"/>
      </w:rPr>
    </w:pPr>
  </w:p>
  <w:p w14:paraId="595D8D27" w14:textId="77777777" w:rsidR="00A23664" w:rsidRPr="000B17C9" w:rsidRDefault="004E1F9C" w:rsidP="00135B9A">
    <w:p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36DA" w14:textId="77777777" w:rsidR="00A23664" w:rsidRDefault="004E1F9C" w:rsidP="00EE119C">
    <w:pPr>
      <w:tabs>
        <w:tab w:val="left" w:pos="1485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7FEEB" wp14:editId="504B6A8A">
          <wp:simplePos x="0" y="0"/>
          <wp:positionH relativeFrom="column">
            <wp:posOffset>-114935</wp:posOffset>
          </wp:positionH>
          <wp:positionV relativeFrom="paragraph">
            <wp:posOffset>-102235</wp:posOffset>
          </wp:positionV>
          <wp:extent cx="1903095" cy="49974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84322EB" wp14:editId="429F9C10">
          <wp:simplePos x="0" y="0"/>
          <wp:positionH relativeFrom="column">
            <wp:posOffset>5346065</wp:posOffset>
          </wp:positionH>
          <wp:positionV relativeFrom="paragraph">
            <wp:posOffset>-188595</wp:posOffset>
          </wp:positionV>
          <wp:extent cx="1382395" cy="69088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</w:p>
  <w:p w14:paraId="21E6FF4C" w14:textId="77777777" w:rsidR="00A23664" w:rsidRPr="00257CFF" w:rsidRDefault="004E1F9C" w:rsidP="00EE119C">
    <w:pPr>
      <w:tabs>
        <w:tab w:val="left" w:pos="201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38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11DE2F9D"/>
    <w:multiLevelType w:val="multilevel"/>
    <w:tmpl w:val="17B25B9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3D"/>
    <w:rsid w:val="000663FC"/>
    <w:rsid w:val="002C06AE"/>
    <w:rsid w:val="003D4B3D"/>
    <w:rsid w:val="004E1F9C"/>
    <w:rsid w:val="00752578"/>
    <w:rsid w:val="008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F40C"/>
  <w15:chartTrackingRefBased/>
  <w15:docId w15:val="{5A85E7BA-2D7E-4C0B-87F3-5FFE602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578"/>
    <w:pPr>
      <w:numPr>
        <w:numId w:val="1"/>
      </w:numPr>
      <w:spacing w:before="120" w:after="120"/>
      <w:ind w:left="431" w:hanging="431"/>
      <w:outlineLvl w:val="0"/>
    </w:pPr>
    <w:rPr>
      <w:rFonts w:ascii="Arial Bold" w:eastAsia="SimSun" w:hAnsi="Arial Bold" w:cs="Arial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2578"/>
    <w:pPr>
      <w:numPr>
        <w:ilvl w:val="1"/>
        <w:numId w:val="1"/>
      </w:numPr>
      <w:spacing w:before="120" w:after="120"/>
      <w:ind w:left="578" w:hanging="578"/>
      <w:outlineLvl w:val="1"/>
    </w:pPr>
    <w:rPr>
      <w:rFonts w:ascii="Arial" w:eastAsia="SimSu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257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257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257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SimSun" w:hAnsi="Cambria" w:cs="Cambria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257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SimSun" w:hAnsi="Cambria" w:cs="Cambria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257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 w:cs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257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257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B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B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752578"/>
    <w:rPr>
      <w:rFonts w:ascii="Arial Bold" w:eastAsia="SimSun" w:hAnsi="Arial Bold" w:cs="Arial Bold"/>
      <w:b/>
      <w:bCs/>
      <w:cap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752578"/>
    <w:rPr>
      <w:rFonts w:ascii="Arial" w:eastAsia="SimSun" w:hAnsi="Arial" w:cs="Arial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752578"/>
    <w:rPr>
      <w:rFonts w:ascii="Cambria" w:eastAsia="SimSun" w:hAnsi="Cambria" w:cs="Cambria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752578"/>
    <w:rPr>
      <w:rFonts w:ascii="Cambria" w:eastAsia="SimSun" w:hAnsi="Cambria" w:cs="Cambria"/>
      <w:b/>
      <w:bCs/>
      <w:i/>
      <w:iCs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752578"/>
    <w:rPr>
      <w:rFonts w:ascii="Cambria" w:eastAsia="SimSun" w:hAnsi="Cambria" w:cs="Cambria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752578"/>
    <w:rPr>
      <w:rFonts w:ascii="Cambria" w:eastAsia="SimSun" w:hAnsi="Cambria" w:cs="Cambria"/>
      <w:i/>
      <w:iCs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752578"/>
    <w:rPr>
      <w:rFonts w:ascii="Cambria" w:eastAsia="SimSun" w:hAnsi="Cambria" w:cs="Cambria"/>
      <w:i/>
      <w:iCs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752578"/>
    <w:rPr>
      <w:rFonts w:ascii="Cambria" w:eastAsia="SimSun" w:hAnsi="Cambria" w:cs="Cambria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752578"/>
    <w:rPr>
      <w:rFonts w:ascii="Cambria" w:eastAsia="SimSun" w:hAnsi="Cambria" w:cs="Cambria"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/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096E8-A9C5-4DE7-90DE-AFE3ED5C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33B20-B55E-4B70-AC48-D8A3315CCE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15A6C4-A56F-4F80-A7EF-64445547B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C7B26-A00F-4567-9E8C-FD2682C7B1B8}">
  <ds:schemaRefs>
    <ds:schemaRef ds:uri="http://schemas.microsoft.com/office/2006/metadata/properties"/>
    <ds:schemaRef ds:uri="http://purl.org/dc/elements/1.1/"/>
    <ds:schemaRef ds:uri="http://schemas.microsoft.com/sharepoint/v3"/>
    <ds:schemaRef ds:uri="d5efd484-15aa-41a0-83f6-0646502cb6d6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2021-04-01T15:05:00Z</dcterms:created>
  <dcterms:modified xsi:type="dcterms:W3CDTF">2021-04-01T15:05:00Z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</Properties>
</file>